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Temeljem članka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Pravilnika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 o stipendiranju studenata s područja Grada Kutjeva („Službeni glasnik Grada Kutjeva“ br. 5/2016), Gradonačelnik Grada Kutjeva raspisuje slijedeći: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b/>
          <w:color w:val="auto"/>
          <w:sz w:val="22"/>
          <w:szCs w:val="22"/>
        </w:rPr>
        <w:t>JAVNI POZIV</w:t>
      </w:r>
    </w:p>
    <w:p w:rsidR="005E6E71" w:rsidRPr="005E6E71" w:rsidRDefault="005E6E71" w:rsidP="005E6E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b/>
          <w:color w:val="auto"/>
          <w:sz w:val="22"/>
          <w:szCs w:val="22"/>
        </w:rPr>
        <w:t>ZA DODJELU STIPENDIJA STUDENTIMA S PODRUČJA GRADA KUTJEVA</w:t>
      </w:r>
    </w:p>
    <w:p w:rsidR="005E6E71" w:rsidRPr="005E6E71" w:rsidRDefault="005E6E71" w:rsidP="005E6E7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1. Pozivaju se zainteresirani studenti koji imaju prebivalište na području Grada Kutjeva, koji ispunjavaju uvjete utvrđene ovim pozivom da podnesu prijave za dodjelu stipendija za akademsku godinu 201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>/201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2. Dodjeljuje se 10 stipendija, svaka po 600,00 kn mjesečno.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3. Pravo podnošenja prijava imaju redovni studenti sveučilišta, veleučilišta i visokih škola u Republici Hrvatskoj koji su redovno upisani u višu godinu studija u odnosu na prošlu godinu ili su redovno upisani u prvu godinu studija u odnosu na srednjoškolsko obrazovanje, koji: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 su državljani Republike Hrvatske,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 imaju prebivalište na području Grada Kutjeva,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 podnesu uredne prijave po ovom javnom pozivu,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 po bodovanju zauzmu mjesto na rang listi od 1. do 10.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Pravo podnošenja prijava nemaju studenti koji ponavljaju godinu, koji su ostvarili pravo na stipendiju od Grada Kutjeva, a nisu izvršili ugovorene obveze i studenti koji ostvaruju stipendiranje iz drugih izvora.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4. Prijave se podnose u roku od 15 dana od dana objave ovog poziva</w:t>
      </w:r>
      <w:r w:rsidR="005E7477">
        <w:rPr>
          <w:rFonts w:ascii="Times New Roman" w:hAnsi="Times New Roman" w:cs="Times New Roman"/>
          <w:color w:val="auto"/>
          <w:sz w:val="22"/>
          <w:szCs w:val="22"/>
        </w:rPr>
        <w:t xml:space="preserve"> u tjedniku Požeška kronika,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 na internetskim stranicama i oglasnoj ploči Grada Kutjeva,</w:t>
      </w:r>
      <w:r w:rsidR="003F7FC6">
        <w:rPr>
          <w:rFonts w:ascii="Times New Roman" w:hAnsi="Times New Roman" w:cs="Times New Roman"/>
          <w:color w:val="auto"/>
          <w:sz w:val="22"/>
          <w:szCs w:val="22"/>
        </w:rPr>
        <w:t xml:space="preserve"> odnosno najkasnije </w:t>
      </w:r>
      <w:r w:rsidR="003F7FC6" w:rsidRPr="003F7FC6">
        <w:rPr>
          <w:rFonts w:ascii="Times New Roman" w:hAnsi="Times New Roman" w:cs="Times New Roman"/>
          <w:b/>
          <w:color w:val="auto"/>
          <w:sz w:val="22"/>
          <w:szCs w:val="22"/>
        </w:rPr>
        <w:t>do 3. studenog 2017</w:t>
      </w:r>
      <w:r w:rsidR="003F7FC6">
        <w:rPr>
          <w:rFonts w:ascii="Times New Roman" w:hAnsi="Times New Roman" w:cs="Times New Roman"/>
          <w:color w:val="auto"/>
          <w:sz w:val="22"/>
          <w:szCs w:val="22"/>
        </w:rPr>
        <w:t>.,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 pisanim putem u zatvorenoj omotnici na adresu </w:t>
      </w:r>
      <w:r w:rsidRPr="003F7FC6">
        <w:rPr>
          <w:rFonts w:ascii="Times New Roman" w:hAnsi="Times New Roman" w:cs="Times New Roman"/>
          <w:b/>
          <w:color w:val="auto"/>
          <w:sz w:val="22"/>
          <w:szCs w:val="22"/>
        </w:rPr>
        <w:t>Grad Kutjevo</w:t>
      </w:r>
      <w:r w:rsidR="00EC06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Povjerenstvo za dodjelu stipendija</w:t>
      </w:r>
      <w:r w:rsidRPr="003F7FC6">
        <w:rPr>
          <w:rFonts w:ascii="Times New Roman" w:hAnsi="Times New Roman" w:cs="Times New Roman"/>
          <w:b/>
          <w:color w:val="auto"/>
          <w:sz w:val="22"/>
          <w:szCs w:val="22"/>
        </w:rPr>
        <w:t>, Trg graševine 1, 34340 Kutjevo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>, a moraju sadržavati: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-prijavu za dodjelu stipendije,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-dokaz o prebivalištu na području Grada Kutjeva (uvjerenje MUP-a)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-presliku osobne iskaznice,</w:t>
      </w:r>
      <w:bookmarkStart w:id="0" w:name="_GoBack"/>
      <w:bookmarkEnd w:id="0"/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-potvrdu sveučilišta, veleučilišta ili visoke škole o upisu, odnosno za studente viših godina studija potvrdu o upisu u višu godinu studija,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-studenti prve godine studija svjedodžbe od sva četiri razreda srednje škole i završnog ispita, a studenti viših godina studija presliku indeksa,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-izjavu ovjerenu kod javnog bilježnika da nije korisnik neke druge stipendije ili potpore za stipendiranje,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-potvrdu nadležne ispostave Porezne uprave o primanjima članova zajedničkog kućanstva za sve članove kućanstva starije od 15 godina (plaća, mirovina, obiteljska mirovina, alimentacija, stalna socijalna pomoć, isplaćene naknade plaće za bolovanje te </w:t>
      </w:r>
      <w:proofErr w:type="spellStart"/>
      <w:r w:rsidRPr="005E6E71">
        <w:rPr>
          <w:rFonts w:ascii="Times New Roman" w:hAnsi="Times New Roman" w:cs="Times New Roman"/>
          <w:color w:val="auto"/>
          <w:sz w:val="22"/>
          <w:szCs w:val="22"/>
        </w:rPr>
        <w:t>rodiljne</w:t>
      </w:r>
      <w:proofErr w:type="spellEnd"/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 i roditeljske naknade u slučaju nezaposlenosti), ne starije do 30 dana od dana podnošenja prijave,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-potvrdu o sastavu kućanstva (obiteljskom statusu),</w:t>
      </w:r>
    </w:p>
    <w:p w:rsidR="005E6E71" w:rsidRPr="005E6E71" w:rsidRDefault="005E6E71" w:rsidP="005E6E7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-uvjerenje nadležnog ureda za obranu o statusu hrvatskog branitelja iz Domovinskog rata.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5. Postupak dodjele stipendija provodi povjerenstvo od 3 člana koje imenuje Gradonačelnik. Povjerenstvo prikuplja prijave, stručno ih obrađuje i utvrđuje listu kandidata za dodjelu stipendije te donosi odluku o dodjeli stipendije.</w:t>
      </w:r>
    </w:p>
    <w:p w:rsid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Dostava odluke o dodjeli stipendija vrši se javnoj objavom na internetskim stranicama i oglasnoj ploči Grada.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6. Pravo prvenstva na rang listi za dodjelu stipendija utvrđuje se prema socijalnom kriteriju i kriteriju uspjeha u prethodnoj akademskoj odnosno školskoj godini zbrajanjem bodova ostvarenih prema navedenim kriterijima.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lastRenderedPageBreak/>
        <w:t>7. Temeljem odluke o dodjeli stipendije sklapa se ugovor o stipendiranju kojim će se regulirati prava i obveze Grada Kutjeva i stipendiranog studenta. Isplata stipendije započinje nakon sklapanja ugovora o stipendiji.</w:t>
      </w:r>
    </w:p>
    <w:p w:rsidR="003F7FC6" w:rsidRPr="005E6E71" w:rsidRDefault="003F7FC6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8. Ostale informacije o navedenom mogu se dobiti na telefon 034/315-008.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6E71" w:rsidRPr="005E6E71" w:rsidRDefault="005E6E71" w:rsidP="005E6E71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E71">
        <w:rPr>
          <w:rFonts w:ascii="Times New Roman" w:hAnsi="Times New Roman" w:cs="Times New Roman"/>
          <w:color w:val="auto"/>
          <w:sz w:val="22"/>
          <w:szCs w:val="22"/>
        </w:rPr>
        <w:t>GRADONAČELNIK</w:t>
      </w:r>
    </w:p>
    <w:p w:rsidR="005E6E71" w:rsidRPr="005E6E71" w:rsidRDefault="005E6E71" w:rsidP="005E6E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</w:t>
      </w:r>
      <w:r w:rsidRPr="005E6E71">
        <w:rPr>
          <w:rFonts w:ascii="Times New Roman" w:hAnsi="Times New Roman" w:cs="Times New Roman"/>
          <w:color w:val="auto"/>
          <w:sz w:val="22"/>
          <w:szCs w:val="22"/>
        </w:rPr>
        <w:t xml:space="preserve">Josip Budimir,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mag.oec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F56D1">
        <w:rPr>
          <w:rFonts w:ascii="Times New Roman" w:hAnsi="Times New Roman" w:cs="Times New Roman"/>
          <w:color w:val="auto"/>
          <w:sz w:val="22"/>
          <w:szCs w:val="22"/>
        </w:rPr>
        <w:t xml:space="preserve"> v.r.</w:t>
      </w:r>
    </w:p>
    <w:p w:rsidR="00A70354" w:rsidRPr="005E6E71" w:rsidRDefault="00A70354">
      <w:pPr>
        <w:rPr>
          <w:color w:val="auto"/>
        </w:rPr>
      </w:pPr>
    </w:p>
    <w:sectPr w:rsidR="00A70354" w:rsidRPr="005E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1"/>
    <w:rsid w:val="002F56D1"/>
    <w:rsid w:val="003F7FC6"/>
    <w:rsid w:val="005E6E71"/>
    <w:rsid w:val="005E7477"/>
    <w:rsid w:val="00A70354"/>
    <w:rsid w:val="00E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6E7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6E7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2017-10-17T06:11:00Z</dcterms:created>
  <dcterms:modified xsi:type="dcterms:W3CDTF">2017-10-19T05:39:00Z</dcterms:modified>
</cp:coreProperties>
</file>