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64"/>
        <w:gridCol w:w="3598"/>
      </w:tblGrid>
      <w:tr w:rsidR="00CB5BA9" w:rsidRPr="00CB5BA9" w:rsidTr="00CB5BA9">
        <w:trPr>
          <w:trHeight w:val="71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B5BA9" w:rsidRPr="00CB5BA9" w:rsidRDefault="00CB5BA9" w:rsidP="00CB5BA9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CB5BA9">
              <w:rPr>
                <w:rFonts w:ascii="Arial" w:eastAsia="Simsun (Founder Extended)" w:hAnsi="Arial" w:cs="Arial"/>
                <w:b/>
                <w:lang w:eastAsia="zh-CN"/>
              </w:rPr>
              <w:t>OBRAZAC</w:t>
            </w:r>
          </w:p>
          <w:p w:rsidR="00CB5BA9" w:rsidRPr="00CB5BA9" w:rsidRDefault="00CB5BA9" w:rsidP="00CB5BA9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lang w:eastAsia="zh-CN"/>
              </w:rPr>
            </w:pPr>
            <w:r w:rsidRPr="00CB5BA9">
              <w:rPr>
                <w:rFonts w:ascii="Arial" w:eastAsia="Simsun (Founder Extended)" w:hAnsi="Arial" w:cs="Arial"/>
                <w:b/>
                <w:lang w:eastAsia="zh-CN"/>
              </w:rPr>
              <w:t>SUDJELOVANJA U SAVJETOVANJU O NACRTU ZAKONA, DRUGOG PROPISA ILI AKTA</w:t>
            </w:r>
          </w:p>
        </w:tc>
      </w:tr>
      <w:tr w:rsidR="00CB5BA9" w:rsidRPr="00CB5BA9" w:rsidTr="00CB5BA9">
        <w:trPr>
          <w:trHeight w:val="53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 xml:space="preserve">Naziv prijedloga općeg akta:                      </w:t>
            </w: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  <w:t xml:space="preserve">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</w:pP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  <w:t xml:space="preserve">NACRT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lang w:val="bs-Latn-BA" w:eastAsia="zh-CN" w:bidi="hi-IN"/>
              </w:rPr>
              <w:t>PLAN GOSPODARENJA OTPADOM 2017.-2022.</w:t>
            </w:r>
          </w:p>
        </w:tc>
      </w:tr>
      <w:tr w:rsidR="00CB5BA9" w:rsidRPr="00CB5BA9" w:rsidTr="00CB5BA9">
        <w:trPr>
          <w:trHeight w:val="2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Naziv tijela za izradu nacrta općeg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Jedinstveni upravni odjel Grada Kutjeva</w:t>
            </w:r>
          </w:p>
        </w:tc>
      </w:tr>
      <w:tr w:rsidR="00CB5BA9" w:rsidRPr="00CB5BA9" w:rsidTr="00CB5BA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 xml:space="preserve">Razdoblje savjetovanja </w:t>
            </w:r>
            <w:r w:rsidRPr="00CB5BA9">
              <w:rPr>
                <w:rFonts w:ascii="Times New Roman" w:eastAsia="WenQuanYi Micro Hei" w:hAnsi="Times New Roman" w:cs="Times New Roman"/>
                <w:i/>
                <w:kern w:val="2"/>
                <w:lang w:eastAsia="zh-CN"/>
              </w:rPr>
              <w:t>(početak i završetak)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>Početak:                                1</w:t>
            </w:r>
            <w:r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>7</w:t>
            </w: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 xml:space="preserve">. </w:t>
            </w:r>
            <w:r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>svibnja</w:t>
            </w: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 xml:space="preserve"> 2018. godine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 xml:space="preserve">Završetak:                            </w:t>
            </w:r>
            <w:r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>18</w:t>
            </w:r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 xml:space="preserve">. </w:t>
            </w:r>
            <w:r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>lipnja</w:t>
            </w:r>
            <w:bookmarkStart w:id="0" w:name="_GoBack"/>
            <w:bookmarkEnd w:id="0"/>
            <w:r w:rsidRPr="00CB5BA9">
              <w:rPr>
                <w:rFonts w:ascii="Times New Roman" w:eastAsia="WenQuanYi Micro Hei" w:hAnsi="Times New Roman" w:cs="Times New Roman"/>
                <w:b/>
                <w:kern w:val="2"/>
                <w:lang w:eastAsia="zh-CN"/>
              </w:rPr>
              <w:t xml:space="preserve"> 2018. godine</w:t>
            </w:r>
          </w:p>
        </w:tc>
      </w:tr>
      <w:tr w:rsidR="00CB5BA9" w:rsidRPr="00CB5BA9" w:rsidTr="00CB5BA9">
        <w:trPr>
          <w:trHeight w:val="11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Ime/naziv sudionika/ce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savjetovanja (pojedinac, udruga,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 xml:space="preserve">ustanova i sl.)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koji/a daje svoje primjedbe,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prijedloge ili komentare na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prijedloga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11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Tematsko područje i brojnost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 xml:space="preserve">korisnika koje predstavljate,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odnosno interes koji zastupate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8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Načelne primjedbe i komentari na predloženi nacrt općeg akta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hr-HR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hr-HR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hr-HR"/>
              </w:rPr>
              <w:t xml:space="preserve">Primjedbe na pojedine članke s obrazloženjem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hr-HR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hr-HR"/>
              </w:rPr>
              <w:t>(Ako je primjedaba više, prilažu se obrascu)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10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Ime i prezime osobe/a koja je sastavljala primjedbe i komentare ili osobe ovlaštene za zastupanje udruge, ustanove i sl.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5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E-mail: grad@</w:t>
            </w:r>
            <w:proofErr w:type="spellStart"/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kutjevo.hr</w:t>
            </w:r>
            <w:proofErr w:type="spellEnd"/>
          </w:p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Telefon: 034/315-008</w:t>
            </w:r>
          </w:p>
        </w:tc>
      </w:tr>
      <w:tr w:rsidR="00CB5BA9" w:rsidRPr="00CB5BA9" w:rsidTr="00CB5BA9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Datum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</w:p>
        </w:tc>
      </w:tr>
      <w:tr w:rsidR="00CB5BA9" w:rsidRPr="00CB5BA9" w:rsidTr="00CB5BA9">
        <w:trPr>
          <w:trHeight w:val="12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Jeste li suglasni da se ovaj obrazac, s imenom/nazivom sudionika/ce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savjetovanja, objavi na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 xml:space="preserve">internetskoj stranici nadležnog </w:t>
            </w:r>
          </w:p>
          <w:p w:rsidR="00CB5BA9" w:rsidRPr="00CB5BA9" w:rsidRDefault="00CB5BA9" w:rsidP="00CB5BA9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tijela?</w:t>
            </w:r>
            <w:r w:rsidRPr="00CB5BA9">
              <w:rPr>
                <w:rFonts w:ascii="Times New Roman" w:eastAsia="WenQuanYi Micro Hei" w:hAnsi="Times New Roman" w:cs="Times New Roman"/>
                <w:kern w:val="2"/>
                <w:vertAlign w:val="superscript"/>
                <w:lang w:eastAsia="zh-CN"/>
              </w:rPr>
              <w:footnoteReference w:id="1"/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DA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A9" w:rsidRPr="00CB5BA9" w:rsidRDefault="00CB5BA9" w:rsidP="00CB5BA9">
            <w:pPr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lang w:eastAsia="zh-CN"/>
              </w:rPr>
            </w:pPr>
            <w:r w:rsidRPr="00CB5BA9">
              <w:rPr>
                <w:rFonts w:ascii="Times New Roman" w:eastAsia="WenQuanYi Micro Hei" w:hAnsi="Times New Roman" w:cs="Times New Roman"/>
                <w:kern w:val="2"/>
                <w:lang w:eastAsia="zh-CN"/>
              </w:rPr>
              <w:t>NE</w:t>
            </w:r>
          </w:p>
        </w:tc>
      </w:tr>
    </w:tbl>
    <w:p w:rsidR="00A450BF" w:rsidRDefault="00A450BF"/>
    <w:sectPr w:rsidR="00A4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E2" w:rsidRDefault="002240E2" w:rsidP="00CB5BA9">
      <w:pPr>
        <w:spacing w:after="0" w:line="240" w:lineRule="auto"/>
      </w:pPr>
      <w:r>
        <w:separator/>
      </w:r>
    </w:p>
  </w:endnote>
  <w:endnote w:type="continuationSeparator" w:id="0">
    <w:p w:rsidR="002240E2" w:rsidRDefault="002240E2" w:rsidP="00C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enQuanYi Micro Hei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E2" w:rsidRDefault="002240E2" w:rsidP="00CB5BA9">
      <w:pPr>
        <w:spacing w:after="0" w:line="240" w:lineRule="auto"/>
      </w:pPr>
      <w:r>
        <w:separator/>
      </w:r>
    </w:p>
  </w:footnote>
  <w:footnote w:type="continuationSeparator" w:id="0">
    <w:p w:rsidR="002240E2" w:rsidRDefault="002240E2" w:rsidP="00CB5BA9">
      <w:pPr>
        <w:spacing w:after="0" w:line="240" w:lineRule="auto"/>
      </w:pPr>
      <w:r>
        <w:continuationSeparator/>
      </w:r>
    </w:p>
  </w:footnote>
  <w:footnote w:id="1">
    <w:p w:rsidR="00CB5BA9" w:rsidRDefault="00CB5BA9" w:rsidP="00CB5BA9">
      <w:pPr>
        <w:pStyle w:val="Tekstfusnote"/>
        <w:jc w:val="both"/>
        <w:rPr>
          <w:rFonts w:ascii="Arial" w:eastAsia="Calibri" w:hAnsi="Arial" w:cs="Arial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Arial" w:hAnsi="Arial" w:cs="Arial"/>
        </w:rPr>
        <w:t xml:space="preserve">Sukladno Zakonu o zaštiti osobnih podataka („Narodne novine“ broj 103/03, 118/06, 41/08, 130/11 i 106/12), osobni podaci neće se koristiti u druge svrhe, osim u povijesne, statističke ili znanstvene svrhe, uz uvjet poduzimanja odgovarajućih zaštitnih mjera. </w:t>
      </w:r>
    </w:p>
    <w:p w:rsidR="00CB5BA9" w:rsidRDefault="00CB5BA9" w:rsidP="00CB5BA9">
      <w:pPr>
        <w:pStyle w:val="Tekstfusnote"/>
        <w:jc w:val="both"/>
        <w:rPr>
          <w:rFonts w:ascii="Arial" w:hAnsi="Arial" w:cs="Arial"/>
        </w:rPr>
      </w:pPr>
      <w:r>
        <w:rPr>
          <w:rFonts w:ascii="Arial" w:hAnsi="Arial" w:cs="Arial"/>
        </w:rPr>
        <w:t>Anonimni, uvredljivi ili irelevantni komentari neće se objaviti, niti će biti razmatrani.</w:t>
      </w:r>
    </w:p>
    <w:p w:rsidR="00CB5BA9" w:rsidRDefault="00CB5BA9" w:rsidP="00CB5BA9">
      <w:pPr>
        <w:pStyle w:val="Tekstfusnote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</w:rPr>
        <w:t>Izrazi korišteni u ovom obrascu koriste se neutralno i odnose se jednako na muški i ženski rod.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9"/>
    <w:rsid w:val="002240E2"/>
    <w:rsid w:val="00A450BF"/>
    <w:rsid w:val="00C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B5BA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B5BA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CB5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B5BA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B5BA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CB5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2018-07-03T11:17:00Z</dcterms:created>
  <dcterms:modified xsi:type="dcterms:W3CDTF">2018-07-03T11:18:00Z</dcterms:modified>
</cp:coreProperties>
</file>