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Na temelju članka 33. Zakona o lokalnoj i područnoj (regionalnoj) samoupravi (Narodne novine (Narodne novine br. 33/01, 60/01-vjerodostojno tumačenje, 129/05,109/07 i 125/08) i članka 28. Statuta Grada Kutjeva (Službeno glasilo Grada Kutjeva br. 4/01, 1/02, 5/05 i 5/06 - Statutarna odluka o izmjenama i dopunama Statuta Općine Kutjevo), Gradsko vijeće Grada Kutjeva na sjednici održanoj 13. srpnja 2009. godine, donosi</w:t>
      </w:r>
    </w:p>
    <w:p w:rsidR="00EA25A2" w:rsidRPr="00AF737A" w:rsidRDefault="00EA25A2" w:rsidP="00EA25A2">
      <w:pPr>
        <w:rPr>
          <w:rFonts w:ascii="Times New Roman" w:hAnsi="Times New Roman" w:cs="Times New Roman"/>
        </w:rPr>
      </w:pPr>
    </w:p>
    <w:p w:rsidR="00EA25A2" w:rsidRPr="00AF737A" w:rsidRDefault="00EA25A2" w:rsidP="00200B80">
      <w:pPr>
        <w:spacing w:after="0"/>
        <w:jc w:val="center"/>
        <w:rPr>
          <w:rFonts w:ascii="Times New Roman" w:hAnsi="Times New Roman" w:cs="Times New Roman"/>
          <w:b/>
        </w:rPr>
      </w:pPr>
      <w:r w:rsidRPr="00AF737A">
        <w:rPr>
          <w:rFonts w:ascii="Times New Roman" w:hAnsi="Times New Roman" w:cs="Times New Roman"/>
          <w:b/>
        </w:rPr>
        <w:t>P O S L O V N I K</w:t>
      </w:r>
    </w:p>
    <w:p w:rsidR="00EA25A2" w:rsidRPr="00AF737A" w:rsidRDefault="00EA25A2" w:rsidP="00200B80">
      <w:pPr>
        <w:spacing w:after="0"/>
        <w:jc w:val="center"/>
        <w:rPr>
          <w:rFonts w:ascii="Times New Roman" w:hAnsi="Times New Roman" w:cs="Times New Roman"/>
        </w:rPr>
      </w:pPr>
      <w:r w:rsidRPr="00AF737A">
        <w:rPr>
          <w:rFonts w:ascii="Times New Roman" w:hAnsi="Times New Roman" w:cs="Times New Roman"/>
          <w:b/>
        </w:rPr>
        <w:t>Gradskog vijeća Grada Kutjeva</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rPr>
      </w:pPr>
      <w:r w:rsidRPr="00AF737A">
        <w:rPr>
          <w:rFonts w:ascii="Times New Roman" w:hAnsi="Times New Roman" w:cs="Times New Roman"/>
        </w:rPr>
        <w:t>I. UVODNE ODREDBE</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1.</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Ovim Poslovnikom se detaljnije uređuje način konstituiranja Gradskog vijeća, ostvarivanje prava, obveza i odgovornosti vijećnika, ostvarivanje prava i dužnosti predsjednika i potpredsjednika Gradskog vijeća, sastav i način rada radnih tijela, način i postupak donošenja akata u Gradskom vijeću, sazivanje, rad i tijek sjednice, postupak izbora i imenovanja, te druga pitanja od značaja za rad Gradskog vijeća Grada Kutjeva.</w:t>
      </w:r>
    </w:p>
    <w:p w:rsidR="00EA25A2" w:rsidRPr="00AF737A" w:rsidRDefault="00EA25A2" w:rsidP="00EA25A2">
      <w:pPr>
        <w:rPr>
          <w:rFonts w:ascii="Times New Roman" w:hAnsi="Times New Roman" w:cs="Times New Roman"/>
        </w:rPr>
      </w:pPr>
      <w:r w:rsidRPr="00AF737A">
        <w:rPr>
          <w:rFonts w:ascii="Times New Roman" w:hAnsi="Times New Roman" w:cs="Times New Roman"/>
        </w:rPr>
        <w:tab/>
      </w:r>
    </w:p>
    <w:p w:rsidR="00EA25A2" w:rsidRPr="00AF737A" w:rsidRDefault="00EA25A2" w:rsidP="00EA25A2">
      <w:pPr>
        <w:rPr>
          <w:rFonts w:ascii="Times New Roman" w:hAnsi="Times New Roman" w:cs="Times New Roman"/>
        </w:rPr>
      </w:pPr>
      <w:r w:rsidRPr="00AF737A">
        <w:rPr>
          <w:rFonts w:ascii="Times New Roman" w:hAnsi="Times New Roman" w:cs="Times New Roman"/>
        </w:rPr>
        <w:t>II. KONSTITUIRANJE GRADSKOG VIJEĆA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2.</w:t>
      </w:r>
    </w:p>
    <w:p w:rsidR="00EA25A2" w:rsidRPr="00AF737A" w:rsidRDefault="00EA25A2" w:rsidP="00200B80">
      <w:pPr>
        <w:jc w:val="both"/>
        <w:rPr>
          <w:rFonts w:ascii="Times New Roman" w:hAnsi="Times New Roman" w:cs="Times New Roman"/>
        </w:rPr>
      </w:pPr>
      <w:r w:rsidRPr="00AF737A">
        <w:rPr>
          <w:rFonts w:ascii="Times New Roman" w:hAnsi="Times New Roman" w:cs="Times New Roman"/>
        </w:rPr>
        <w:t>Konstituirajuća sjednica Gradskog vijeća saziva se na način, po postupku i u</w:t>
      </w:r>
      <w:r w:rsidRPr="00AF737A">
        <w:rPr>
          <w:rFonts w:ascii="Times New Roman" w:hAnsi="Times New Roman" w:cs="Times New Roman"/>
          <w:b/>
        </w:rPr>
        <w:t xml:space="preserve"> </w:t>
      </w:r>
      <w:r w:rsidRPr="00AF737A">
        <w:rPr>
          <w:rFonts w:ascii="Times New Roman" w:hAnsi="Times New Roman" w:cs="Times New Roman"/>
        </w:rPr>
        <w:t xml:space="preserve">rokovima utvrđenim zakonom, a Gradsko vijeće je konstituirano izborom predsjednika Gradskog vijeća, ukoliko je na konstituirajućoj sjednici nazočna </w:t>
      </w:r>
      <w:r w:rsidR="00200B80">
        <w:rPr>
          <w:rFonts w:ascii="Times New Roman" w:hAnsi="Times New Roman" w:cs="Times New Roman"/>
        </w:rPr>
        <w:t>većina članova Gradskog vijeća.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Konstituirajućoj sjednici Gradskog vijeća do izbora predsjednika predsjedava prvi izabrani član s kandidacijske liste koja je dobila najviše glasova, a ukoliko je više lista dobilo isti najveći broj glasova sjednici predsjedava prvi izabrani kandidat s liste koja je imala manji redni broj na glasačkom list</w:t>
      </w:r>
      <w:r w:rsidR="00200B80">
        <w:rPr>
          <w:rFonts w:ascii="Times New Roman" w:hAnsi="Times New Roman" w:cs="Times New Roman"/>
        </w:rPr>
        <w:t>iću.</w:t>
      </w:r>
    </w:p>
    <w:p w:rsidR="00EA25A2" w:rsidRPr="00AF737A" w:rsidRDefault="00EA25A2" w:rsidP="00200B80">
      <w:pPr>
        <w:jc w:val="both"/>
        <w:rPr>
          <w:rFonts w:ascii="Times New Roman" w:hAnsi="Times New Roman" w:cs="Times New Roman"/>
        </w:rPr>
      </w:pPr>
      <w:r w:rsidRPr="00AF737A">
        <w:rPr>
          <w:rFonts w:ascii="Times New Roman" w:hAnsi="Times New Roman" w:cs="Times New Roman"/>
        </w:rPr>
        <w:t>Nakon što je  Gradsko vijeće konstituirano, izvodi se himna Republike H</w:t>
      </w:r>
      <w:r w:rsidR="00200B80">
        <w:rPr>
          <w:rFonts w:ascii="Times New Roman" w:hAnsi="Times New Roman" w:cs="Times New Roman"/>
        </w:rPr>
        <w:t>rvatske “Lijepa naša domovino”.</w:t>
      </w: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3.</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Nakon izvješća Mandatne komisije o provedenim izbor</w:t>
      </w:r>
      <w:r w:rsidR="00200B80">
        <w:rPr>
          <w:rFonts w:ascii="Times New Roman" w:hAnsi="Times New Roman" w:cs="Times New Roman"/>
        </w:rPr>
        <w:t xml:space="preserve">ima, vijećnici polažu prisegu. </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Predsjedatelj izgovara prisegu sljedećeg sadržaja: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“Prisežem svojom čašću da ću dužnost vijećnika u Gradskom vijeću Grada Kutjeva obavljati savjesno i odgovorno, i da ću se u svom radu držati Ustava Republike Hrvatske, zakona i Statuta Grada Kutjeva, te da ću se zauzimati za svekoliki napredak Republike Hrv</w:t>
      </w:r>
      <w:r w:rsidR="00200B80">
        <w:rPr>
          <w:rFonts w:ascii="Times New Roman" w:hAnsi="Times New Roman" w:cs="Times New Roman"/>
        </w:rPr>
        <w:t>atske i Grada Kutjeva“.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Predsjedatelj poslije pročitane prisege proziva pojedinačno vijećnike, a vijećnik nakon što je izgovoreno njegovo ime i prezime,</w:t>
      </w:r>
      <w:r w:rsidR="00200B80">
        <w:rPr>
          <w:rFonts w:ascii="Times New Roman" w:hAnsi="Times New Roman" w:cs="Times New Roman"/>
        </w:rPr>
        <w:t xml:space="preserve"> ustaje i izgovara: “Prisežem”.</w:t>
      </w:r>
    </w:p>
    <w:p w:rsidR="00EA25A2" w:rsidRPr="00AF737A" w:rsidRDefault="00EA25A2" w:rsidP="00200B80">
      <w:pPr>
        <w:jc w:val="both"/>
        <w:rPr>
          <w:rFonts w:ascii="Times New Roman" w:hAnsi="Times New Roman" w:cs="Times New Roman"/>
        </w:rPr>
      </w:pPr>
      <w:r w:rsidRPr="00AF737A">
        <w:rPr>
          <w:rFonts w:ascii="Times New Roman" w:hAnsi="Times New Roman" w:cs="Times New Roman"/>
        </w:rPr>
        <w:t>Vijećnik koji nije bio nazočan na konstituirajućoj sjednici, kao i zamjenik vijećnika, kad počinje obavljati dužnost vijećnika, polaže prisegu na prvoj sjednici na kojoj je nazočan.</w:t>
      </w: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4.</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Članovi predstavničkih tijela imaju zamjenike koji obnašaju tu dužnost ukoliko članu predstavničkog tijela mandat miruje ili prestane prije ist</w:t>
      </w:r>
      <w:r w:rsidR="00200B80">
        <w:rPr>
          <w:rFonts w:ascii="Times New Roman" w:hAnsi="Times New Roman" w:cs="Times New Roman"/>
        </w:rPr>
        <w:t>eka vremena na koje je izabran.</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Člana predstavničkog tijela izabranog na kandidacijskoj listi političke stranke zamjenjuje neizabrani kandidat s iste liste s koje je izabran i član kojem je mandat prestao ili mu miruje, a određuje ga politička stranka koja je bila pr</w:t>
      </w:r>
      <w:r w:rsidR="00200B80">
        <w:rPr>
          <w:rFonts w:ascii="Times New Roman" w:hAnsi="Times New Roman" w:cs="Times New Roman"/>
        </w:rPr>
        <w:t>edlagatelj kandidacijske liste.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Člana predstavničkog tijela izabranog na kandidacijskoj listi dviju ili više političkih stranaka zamjenjuje neizabrani kandidat s iste liste s koje je izabran i član kojem je mandat prestao ili mu miruje, a određuju ga političke stranke sukladno sporazumu, odnosno ako sporazum nije zaključen, određuju ga dogovorno, a ako ne postignu dogovor, zamjenjuje ga prvi sljedeći neizabrani kandidat s liste. O sklopljenom sporazumu kao i postignutom dogovoru političke stranke dužne su obavijestiti na</w:t>
      </w:r>
      <w:r w:rsidR="00200B80">
        <w:rPr>
          <w:rFonts w:ascii="Times New Roman" w:hAnsi="Times New Roman" w:cs="Times New Roman"/>
        </w:rPr>
        <w:t>dležno upravno tijelo jedinice.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Člana predstavničkog tijela izabranog na kandidacijskoj listi grupe birača zamjenjuje prvi sljede</w:t>
      </w:r>
      <w:r w:rsidR="00200B80">
        <w:rPr>
          <w:rFonts w:ascii="Times New Roman" w:hAnsi="Times New Roman" w:cs="Times New Roman"/>
        </w:rPr>
        <w:t>ći neizabrani kandidat s liste.</w:t>
      </w:r>
    </w:p>
    <w:p w:rsidR="00EA25A2" w:rsidRDefault="00EA25A2" w:rsidP="00200B80">
      <w:pPr>
        <w:jc w:val="both"/>
        <w:rPr>
          <w:rFonts w:ascii="Times New Roman" w:hAnsi="Times New Roman" w:cs="Times New Roman"/>
        </w:rPr>
      </w:pPr>
      <w:r w:rsidRPr="00AF737A">
        <w:rPr>
          <w:rFonts w:ascii="Times New Roman" w:hAnsi="Times New Roman" w:cs="Times New Roman"/>
        </w:rPr>
        <w:t>Člana predstavničkog tijela izabranog na kandidacijskoj listi političke stranke koja je nakon provedenih izbora brisana iz registra političkih stranaka zamjenjuje prvi sljede</w:t>
      </w:r>
      <w:r w:rsidR="00200B80">
        <w:rPr>
          <w:rFonts w:ascii="Times New Roman" w:hAnsi="Times New Roman" w:cs="Times New Roman"/>
        </w:rPr>
        <w:t>ći neizabrani kandidat s liste.</w:t>
      </w:r>
    </w:p>
    <w:p w:rsidR="00200B80" w:rsidRPr="00AF737A" w:rsidRDefault="00200B80" w:rsidP="00200B80">
      <w:pPr>
        <w:jc w:val="both"/>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5.</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Nakon dane prisege vijećnika, izbora predsjednika Vijeća, članova Mandatne komisije i Komisije za izbor i imenovanja, predsjednik Vijeća ili najmanje 1/3 vijećnika mogu predložiti dopunu dnevnog reda konstituirajuće sjednice. </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rPr>
      </w:pPr>
      <w:r w:rsidRPr="00AF737A">
        <w:rPr>
          <w:rFonts w:ascii="Times New Roman" w:hAnsi="Times New Roman" w:cs="Times New Roman"/>
        </w:rPr>
        <w:t>III. PRAVA I DUŽNOSTI VIJEĆNIKA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6.</w:t>
      </w:r>
    </w:p>
    <w:p w:rsidR="00EA25A2" w:rsidRDefault="00EA25A2" w:rsidP="00EA25A2">
      <w:pPr>
        <w:rPr>
          <w:rFonts w:ascii="Times New Roman" w:hAnsi="Times New Roman" w:cs="Times New Roman"/>
        </w:rPr>
      </w:pPr>
      <w:r w:rsidRPr="00AF737A">
        <w:rPr>
          <w:rFonts w:ascii="Times New Roman" w:hAnsi="Times New Roman" w:cs="Times New Roman"/>
        </w:rPr>
        <w:t>Prava i dužnosti vijećnika propis</w:t>
      </w:r>
      <w:r w:rsidR="00200B80">
        <w:rPr>
          <w:rFonts w:ascii="Times New Roman" w:hAnsi="Times New Roman" w:cs="Times New Roman"/>
        </w:rPr>
        <w:t xml:space="preserve">ana su Statutom Grada Kutjeva. </w:t>
      </w:r>
    </w:p>
    <w:p w:rsidR="00200B80" w:rsidRPr="00AF737A" w:rsidRDefault="00200B80"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7.</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Pročelnici upravnih tijela dužni su vijećniku pružiti obavijesti i uvide u materijal o temama koje su na dnevnom redu sjednice Gradskog vijeća ili se pripremaju za sjednice Gradskog vijeća ili radnog tijela čiji je član, a i druge obavijesti koje su mu kao vij</w:t>
      </w:r>
      <w:r w:rsidR="00200B80">
        <w:rPr>
          <w:rFonts w:ascii="Times New Roman" w:hAnsi="Times New Roman" w:cs="Times New Roman"/>
        </w:rPr>
        <w:t>ećniku potrebne.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Vijećnik može zatražiti obavijesti i objašnjenja od predsjednika Gradskog vijeća i predsjednika radnih tijela o radu tijela kojima oni predsjedavaju. </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8.</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Upravno tijelo koje obavlja stručne poslove za Gradsko vijeće dužno je pružiti pomoć vijećniku u obavljanju njegove funkcije, a napose u izradi prijedloga koje on podnosi, u obavljanju poslova i zadataka koje mu je povjerilo radno tijelo Gradskog vijeća odnosno da mu osigura dopunsku dokumentaciju za pojedine teme ili predmete koji su na dnevnom redu sjednice Gradsko vijeća ili radnih tijela, a može tražiti i stručne obavijesti i objašnjenja radi potpunijeg upoznavanja i praćenja problema na koje nailazi u obavljanju funkcije vijećnika.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9.</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Vijećnici Gradskog vijeća mogu osnovati Klub vijećnika prema stranačkoj pripadnost</w:t>
      </w:r>
      <w:r w:rsidR="00200B80">
        <w:rPr>
          <w:rFonts w:ascii="Times New Roman" w:hAnsi="Times New Roman" w:cs="Times New Roman"/>
        </w:rPr>
        <w:t>i, i Klub nezavisnih vijećnika.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Klub vijećni</w:t>
      </w:r>
      <w:r w:rsidR="00200B80">
        <w:rPr>
          <w:rFonts w:ascii="Times New Roman" w:hAnsi="Times New Roman" w:cs="Times New Roman"/>
        </w:rPr>
        <w:t>ka mora imati najmanje 3 člana.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Klubovi vijećnika obavezni su o svom osnivanju obavijestiti predsjednika Gradskog vijeća, priložiti svoja pravila rada, te podatke</w:t>
      </w:r>
      <w:r w:rsidR="00200B80">
        <w:rPr>
          <w:rFonts w:ascii="Times New Roman" w:hAnsi="Times New Roman" w:cs="Times New Roman"/>
        </w:rPr>
        <w:t xml:space="preserve"> o članovima.</w:t>
      </w:r>
    </w:p>
    <w:p w:rsidR="00EA25A2" w:rsidRPr="00AF737A" w:rsidRDefault="00EA25A2" w:rsidP="00200B80">
      <w:pPr>
        <w:jc w:val="both"/>
        <w:rPr>
          <w:rFonts w:ascii="Times New Roman" w:hAnsi="Times New Roman" w:cs="Times New Roman"/>
        </w:rPr>
      </w:pPr>
      <w:r w:rsidRPr="00AF737A">
        <w:rPr>
          <w:rFonts w:ascii="Times New Roman" w:hAnsi="Times New Roman" w:cs="Times New Roman"/>
        </w:rPr>
        <w:t>Predsjednik Gradskog vijeća brine da se klubovima vijećnika osiguraju prostorni i drugi tehnički uvjeti za rad (prostorije za sjednice, prijepis, umnožavan</w:t>
      </w:r>
      <w:r w:rsidR="00200B80">
        <w:rPr>
          <w:rFonts w:ascii="Times New Roman" w:hAnsi="Times New Roman" w:cs="Times New Roman"/>
        </w:rPr>
        <w:t>je i dostavu materijala i dr.).</w:t>
      </w:r>
    </w:p>
    <w:p w:rsidR="00EA25A2" w:rsidRPr="00AF737A" w:rsidRDefault="00EA25A2" w:rsidP="00EA25A2">
      <w:pPr>
        <w:rPr>
          <w:rFonts w:ascii="Times New Roman" w:hAnsi="Times New Roman" w:cs="Times New Roman"/>
        </w:rPr>
      </w:pPr>
      <w:r w:rsidRPr="00AF737A">
        <w:rPr>
          <w:rFonts w:ascii="Times New Roman" w:hAnsi="Times New Roman" w:cs="Times New Roman"/>
        </w:rPr>
        <w:t>IV. PRAVA I DUŽNOSTI PREDSJEDNIKA I POTPREDSJEDNIKA GRADSKOG</w:t>
      </w:r>
      <w:r w:rsidR="00AF737A">
        <w:rPr>
          <w:rFonts w:ascii="Times New Roman" w:hAnsi="Times New Roman" w:cs="Times New Roman"/>
        </w:rPr>
        <w:t xml:space="preserve"> </w:t>
      </w:r>
      <w:r w:rsidRPr="00AF737A">
        <w:rPr>
          <w:rFonts w:ascii="Times New Roman" w:hAnsi="Times New Roman" w:cs="Times New Roman"/>
        </w:rPr>
        <w:t>VIJEĆA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10.</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Predstavničko tijelo ima predsjednika i do dva potpredsjednika, koji se biraju većinom glasova svih</w:t>
      </w:r>
      <w:r w:rsidR="00200B80">
        <w:rPr>
          <w:rFonts w:ascii="Times New Roman" w:hAnsi="Times New Roman" w:cs="Times New Roman"/>
        </w:rPr>
        <w:t xml:space="preserve"> članova predstavničkog tijela.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predstavničko tijelo ima dva potpredsjednika, u pravilu se biraju tako da se jedan potpredsjednik bira iz reda predstavničke većine, a drugi iz reda predstavničk</w:t>
      </w:r>
      <w:r w:rsidR="00200B80">
        <w:rPr>
          <w:rFonts w:ascii="Times New Roman" w:hAnsi="Times New Roman" w:cs="Times New Roman"/>
        </w:rPr>
        <w:t>e manjine, na njihov prijedlog.</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predstavničkog tijela saziva sjednice predstavničkog tijela, predsjeda sjedn</w:t>
      </w:r>
      <w:r w:rsidR="00200B80">
        <w:rPr>
          <w:rFonts w:ascii="Times New Roman" w:hAnsi="Times New Roman" w:cs="Times New Roman"/>
        </w:rPr>
        <w:t>icama i predstavlja ovo tijelo.</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predstavničkog tijela saziva sjednice predstavničkog tijela po potrebi, a</w:t>
      </w:r>
      <w:r w:rsidR="00200B80">
        <w:rPr>
          <w:rFonts w:ascii="Times New Roman" w:hAnsi="Times New Roman" w:cs="Times New Roman"/>
        </w:rPr>
        <w:t xml:space="preserve"> najmanje jednom u tri mjeseca.</w:t>
      </w:r>
    </w:p>
    <w:p w:rsidR="00EA25A2" w:rsidRPr="00AF737A" w:rsidRDefault="00EA25A2" w:rsidP="00200B80">
      <w:pPr>
        <w:jc w:val="both"/>
        <w:rPr>
          <w:rFonts w:ascii="Times New Roman" w:hAnsi="Times New Roman" w:cs="Times New Roman"/>
        </w:rPr>
      </w:pPr>
      <w:r w:rsidRPr="00AF737A">
        <w:rPr>
          <w:rFonts w:ascii="Times New Roman" w:hAnsi="Times New Roman" w:cs="Times New Roman"/>
        </w:rPr>
        <w:t>Ostala prava i dužnosti predsjednika i potpredsjednika predstavničkog tijela utvrđuju se pos</w:t>
      </w:r>
      <w:r w:rsidR="00200B80">
        <w:rPr>
          <w:rFonts w:ascii="Times New Roman" w:hAnsi="Times New Roman" w:cs="Times New Roman"/>
        </w:rPr>
        <w:t>lovnikom predstavničkog tijela.</w:t>
      </w: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11.</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Izbor predsjednika i potpredsjednika se obavlja glasovanj</w:t>
      </w:r>
      <w:r w:rsidR="00200B80">
        <w:rPr>
          <w:rFonts w:ascii="Times New Roman" w:hAnsi="Times New Roman" w:cs="Times New Roman"/>
        </w:rPr>
        <w:t>em zasebno za svakog kandidata.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prigodom glasovanja za izbor predsjednika i potpredsjednika niti jedan kandidat ne dobije potrebnu većinu, glasovanje o</w:t>
      </w:r>
      <w:r w:rsidR="00200B80">
        <w:rPr>
          <w:rFonts w:ascii="Times New Roman" w:hAnsi="Times New Roman" w:cs="Times New Roman"/>
        </w:rPr>
        <w:t xml:space="preserve"> istim kandidatima se ponavlja.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Ako je za izbor predsjednika i potpredsjednika bilo predloženo više od dva kandidata, u ponovljenom glasovanju sudjeluju dva kandidata </w:t>
      </w:r>
      <w:r w:rsidR="00200B80">
        <w:rPr>
          <w:rFonts w:ascii="Times New Roman" w:hAnsi="Times New Roman" w:cs="Times New Roman"/>
        </w:rPr>
        <w:t>koji su dobili najviše glasova.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su kandidati dobili isti broj glasova, glasovanje o istim kandidatima se ponavlja.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niti u ponovljenom glasovanju niti jedan kandidat ne dobije potrebnu većinu, ponavlja s</w:t>
      </w:r>
      <w:r w:rsidR="00200B80">
        <w:rPr>
          <w:rFonts w:ascii="Times New Roman" w:hAnsi="Times New Roman" w:cs="Times New Roman"/>
        </w:rPr>
        <w:t>e izborni postupak u cijelosti.</w:t>
      </w: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12.</w:t>
      </w:r>
    </w:p>
    <w:p w:rsidR="00EA25A2" w:rsidRDefault="00EA25A2" w:rsidP="00EA25A2">
      <w:pPr>
        <w:rPr>
          <w:rFonts w:ascii="Times New Roman" w:hAnsi="Times New Roman" w:cs="Times New Roman"/>
        </w:rPr>
      </w:pPr>
      <w:r w:rsidRPr="00AF737A">
        <w:rPr>
          <w:rFonts w:ascii="Times New Roman" w:hAnsi="Times New Roman" w:cs="Times New Roman"/>
        </w:rPr>
        <w:t>Prava i dužnosti predsjednika Gradskog vijeća propisana su Statutom Gr</w:t>
      </w:r>
      <w:r w:rsidR="00200B80">
        <w:rPr>
          <w:rFonts w:ascii="Times New Roman" w:hAnsi="Times New Roman" w:cs="Times New Roman"/>
        </w:rPr>
        <w:t>ada Kutjeva i ovim Poslovnikom.</w:t>
      </w:r>
    </w:p>
    <w:p w:rsidR="00200B80" w:rsidRPr="00AF737A" w:rsidRDefault="00200B80"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13.</w:t>
      </w:r>
    </w:p>
    <w:p w:rsidR="00EA25A2" w:rsidRPr="00AF737A" w:rsidRDefault="00EA25A2" w:rsidP="00EA25A2">
      <w:pPr>
        <w:rPr>
          <w:rFonts w:ascii="Times New Roman" w:hAnsi="Times New Roman" w:cs="Times New Roman"/>
        </w:rPr>
      </w:pPr>
      <w:r w:rsidRPr="00AF737A">
        <w:rPr>
          <w:rFonts w:ascii="Times New Roman" w:hAnsi="Times New Roman" w:cs="Times New Roman"/>
        </w:rPr>
        <w:t>Predsjednik Gradskog vijeća prema potrebi, saziva međustranački kolegij koji se sastoji od predsjednika klubova vijećnika.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14.</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Predsjedniku Gradskog vijeća u pripremanju i organiziranju sjednice Gradskog vijeća pomaže pročelnik upravnog tijela koje obavlja stručne poslove za Gradsko vijeće ili osoba koju pročelnik za to ovlasti iz reda službenika upravnog odjela zaduženog za poslove Gradskog vijeća.</w:t>
      </w:r>
    </w:p>
    <w:p w:rsidR="00EA25A2" w:rsidRPr="00AF737A" w:rsidRDefault="00EA25A2" w:rsidP="00EA25A2">
      <w:pPr>
        <w:rPr>
          <w:rFonts w:ascii="Times New Roman" w:hAnsi="Times New Roman" w:cs="Times New Roman"/>
        </w:rPr>
      </w:pPr>
      <w:r w:rsidRPr="00AF737A">
        <w:rPr>
          <w:rFonts w:ascii="Times New Roman" w:hAnsi="Times New Roman" w:cs="Times New Roman"/>
        </w:rPr>
        <w:tab/>
      </w:r>
      <w:r w:rsidRPr="00AF737A">
        <w:rPr>
          <w:rFonts w:ascii="Times New Roman" w:hAnsi="Times New Roman" w:cs="Times New Roman"/>
        </w:rPr>
        <w:tab/>
      </w:r>
    </w:p>
    <w:p w:rsidR="00EA25A2" w:rsidRPr="00AF737A" w:rsidRDefault="00EA25A2" w:rsidP="00EA25A2">
      <w:pPr>
        <w:rPr>
          <w:rFonts w:ascii="Times New Roman" w:hAnsi="Times New Roman" w:cs="Times New Roman"/>
        </w:rPr>
      </w:pPr>
      <w:r w:rsidRPr="00AF737A">
        <w:rPr>
          <w:rFonts w:ascii="Times New Roman" w:hAnsi="Times New Roman" w:cs="Times New Roman"/>
        </w:rPr>
        <w:t>V. RADNA TIJELA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15.</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Radna tijela Gradskog vijeća osnovana Statutom Grada su:</w:t>
      </w:r>
    </w:p>
    <w:p w:rsidR="00EA25A2" w:rsidRPr="00AF737A" w:rsidRDefault="00EA25A2" w:rsidP="00200B80">
      <w:pPr>
        <w:spacing w:after="0"/>
        <w:jc w:val="both"/>
        <w:rPr>
          <w:rFonts w:ascii="Times New Roman" w:hAnsi="Times New Roman" w:cs="Times New Roman"/>
        </w:rPr>
      </w:pPr>
      <w:r w:rsidRPr="00AF737A">
        <w:rPr>
          <w:rFonts w:ascii="Times New Roman" w:hAnsi="Times New Roman" w:cs="Times New Roman"/>
        </w:rPr>
        <w:t>1. Mandatna komisija,</w:t>
      </w:r>
    </w:p>
    <w:p w:rsidR="00EA25A2" w:rsidRPr="00AF737A" w:rsidRDefault="00EA25A2" w:rsidP="00200B80">
      <w:pPr>
        <w:spacing w:after="0"/>
        <w:jc w:val="both"/>
        <w:rPr>
          <w:rFonts w:ascii="Times New Roman" w:hAnsi="Times New Roman" w:cs="Times New Roman"/>
        </w:rPr>
      </w:pPr>
      <w:r w:rsidRPr="00AF737A">
        <w:rPr>
          <w:rFonts w:ascii="Times New Roman" w:hAnsi="Times New Roman" w:cs="Times New Roman"/>
        </w:rPr>
        <w:t>2. Komisija za izbor i imenovanja,</w:t>
      </w:r>
    </w:p>
    <w:p w:rsidR="00EA25A2" w:rsidRDefault="00EA25A2" w:rsidP="00200B80">
      <w:pPr>
        <w:spacing w:after="0"/>
        <w:jc w:val="both"/>
        <w:rPr>
          <w:rFonts w:ascii="Times New Roman" w:hAnsi="Times New Roman" w:cs="Times New Roman"/>
        </w:rPr>
      </w:pPr>
      <w:r w:rsidRPr="00AF737A">
        <w:rPr>
          <w:rFonts w:ascii="Times New Roman" w:hAnsi="Times New Roman" w:cs="Times New Roman"/>
        </w:rPr>
        <w:t>3. Komisija za Statut, Pos</w:t>
      </w:r>
      <w:r w:rsidR="00200B80">
        <w:rPr>
          <w:rFonts w:ascii="Times New Roman" w:hAnsi="Times New Roman" w:cs="Times New Roman"/>
        </w:rPr>
        <w:t>lovnik i normativnu djelatnost.</w:t>
      </w:r>
    </w:p>
    <w:p w:rsidR="00200B80" w:rsidRPr="00AF737A" w:rsidRDefault="00200B80" w:rsidP="00200B80">
      <w:pPr>
        <w:spacing w:after="0"/>
        <w:jc w:val="both"/>
        <w:rPr>
          <w:rFonts w:ascii="Times New Roman" w:hAnsi="Times New Roman" w:cs="Times New Roman"/>
        </w:rPr>
      </w:pP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Pored radnih tijela navedenih u stavku l. ovog članka, Gradsko vijeće posebnom odlukom osniva i druga radna tijela u svrhu priprema odluka</w:t>
      </w:r>
      <w:r w:rsidR="00200B80">
        <w:rPr>
          <w:rFonts w:ascii="Times New Roman" w:hAnsi="Times New Roman" w:cs="Times New Roman"/>
        </w:rPr>
        <w:t xml:space="preserve"> iz djelokruga Gradskog vijeća.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radnog tijela bira se u pravilu između vijećnika, a članovi iz reda znanstvenih, stručnih i drugi javnih osoba, na prijedlog Komisije za izbor i imenovanja,  uz prethodni poziv političkim strankama koje imaju vijećni</w:t>
      </w:r>
      <w:r w:rsidR="00200B80">
        <w:rPr>
          <w:rFonts w:ascii="Times New Roman" w:hAnsi="Times New Roman" w:cs="Times New Roman"/>
        </w:rPr>
        <w:t>ke da dostave svoje prijedloge.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O prijedlogu kandidata za predsjednika i članove radnih tijela glasuje se u cjelini. </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16.</w:t>
      </w:r>
    </w:p>
    <w:p w:rsidR="00EA25A2" w:rsidRPr="00AF737A" w:rsidRDefault="00EA25A2" w:rsidP="00EA25A2">
      <w:pPr>
        <w:rPr>
          <w:rFonts w:ascii="Times New Roman" w:hAnsi="Times New Roman" w:cs="Times New Roman"/>
        </w:rPr>
      </w:pPr>
      <w:r w:rsidRPr="00AF737A">
        <w:rPr>
          <w:rFonts w:ascii="Times New Roman" w:hAnsi="Times New Roman" w:cs="Times New Roman"/>
        </w:rPr>
        <w:t>Mandatnu komisij</w:t>
      </w:r>
      <w:r w:rsidR="00200B80">
        <w:rPr>
          <w:rFonts w:ascii="Times New Roman" w:hAnsi="Times New Roman" w:cs="Times New Roman"/>
        </w:rPr>
        <w:t>u čine predsjednik i dva člana.</w:t>
      </w:r>
    </w:p>
    <w:p w:rsidR="00EA25A2" w:rsidRPr="00AF737A" w:rsidRDefault="00EA25A2" w:rsidP="00EA25A2">
      <w:pPr>
        <w:rPr>
          <w:rFonts w:ascii="Times New Roman" w:hAnsi="Times New Roman" w:cs="Times New Roman"/>
        </w:rPr>
      </w:pPr>
      <w:r w:rsidRPr="00AF737A">
        <w:rPr>
          <w:rFonts w:ascii="Times New Roman" w:hAnsi="Times New Roman" w:cs="Times New Roman"/>
        </w:rPr>
        <w:t>Mandatna komisija  bira se na prvoj sjednici Gradskog vijeća  iz redova vijećnika.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17.</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Komisiju za izbor i imenovanja, čine predsjed</w:t>
      </w:r>
      <w:r w:rsidR="00200B80">
        <w:rPr>
          <w:rFonts w:ascii="Times New Roman" w:hAnsi="Times New Roman" w:cs="Times New Roman"/>
        </w:rPr>
        <w:t>nik i četiri člana.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Komisiju za izbor i imenovanja bira se na prvoj sjednici Gradskog vijeća u pravilu iz redova vijećnika Gradskog vijeća.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18.</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Komisiju za Statut, Poslovnik i normativnu djelatnost, čine predsjednik i četiri člana. </w:t>
      </w:r>
    </w:p>
    <w:p w:rsidR="00EA25A2" w:rsidRPr="00AF737A" w:rsidRDefault="00EA25A2" w:rsidP="00AF737A">
      <w:pPr>
        <w:jc w:val="both"/>
        <w:rPr>
          <w:rFonts w:ascii="Times New Roman" w:hAnsi="Times New Roman" w:cs="Times New Roman"/>
        </w:rPr>
      </w:pP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Komisije se bira iz redova vijećnika, a članovi iz reda znanstvenih, stručnih i drugi javnih osoba.</w:t>
      </w:r>
    </w:p>
    <w:p w:rsidR="00EA25A2" w:rsidRPr="00AF737A" w:rsidRDefault="00EA25A2" w:rsidP="00EA25A2">
      <w:pPr>
        <w:rPr>
          <w:rFonts w:ascii="Times New Roman" w:hAnsi="Times New Roman" w:cs="Times New Roman"/>
        </w:rPr>
      </w:pPr>
      <w:r w:rsidRPr="00AF737A">
        <w:rPr>
          <w:rFonts w:ascii="Times New Roman" w:hAnsi="Times New Roman" w:cs="Times New Roman"/>
        </w:rPr>
        <w:t xml:space="preserve"> </w:t>
      </w: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19.</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Način rada radnih tijela Gradskog vijeća, reguliran je odl</w:t>
      </w:r>
      <w:r w:rsidR="00200B80">
        <w:rPr>
          <w:rFonts w:ascii="Times New Roman" w:hAnsi="Times New Roman" w:cs="Times New Roman"/>
        </w:rPr>
        <w:t>ukom o osnivanju radnih tijela.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O sazivanju sjednica radnih tijela Gradskog vijeća, vijećnici koji nisu članovi tih radnih tijela, obavještavaju se putem oglasne ploče Gradskog vijeća i objavom</w:t>
      </w:r>
      <w:r w:rsidR="00200B80">
        <w:rPr>
          <w:rFonts w:ascii="Times New Roman" w:hAnsi="Times New Roman" w:cs="Times New Roman"/>
        </w:rPr>
        <w:t xml:space="preserve"> na web stranici Grada Kutjeva.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U radnim tijelima razmatraju se akti koje donosi Gradsko vijeće, a odnosi se n</w:t>
      </w:r>
      <w:r w:rsidR="00200B80">
        <w:rPr>
          <w:rFonts w:ascii="Times New Roman" w:hAnsi="Times New Roman" w:cs="Times New Roman"/>
        </w:rPr>
        <w:t>a djelokrug rada radnog tijela.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Radno tijelo obavezno je o svojim zaključcima obavijestiti predlagatelja akta, gradonačelnika i Gradsko vijeće.</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rPr>
      </w:pPr>
      <w:r w:rsidRPr="00AF737A">
        <w:rPr>
          <w:rFonts w:ascii="Times New Roman" w:hAnsi="Times New Roman" w:cs="Times New Roman"/>
        </w:rPr>
        <w:t>VI. ODNOS GRADSKOG VIJEĆA I GRADONAČELNIKA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20.</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Gradonačelnik na prvoj sjednici </w:t>
      </w:r>
      <w:r w:rsidR="00266F1D">
        <w:rPr>
          <w:rFonts w:ascii="Times New Roman" w:hAnsi="Times New Roman" w:cs="Times New Roman"/>
        </w:rPr>
        <w:t>Gradskog vijeća polaže prisegu.</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Gradskog vijeća čita prisegu sljedeće sadržaja: “Prisežem svojom čašću da ću dužnost gradonačelnika Grada Kutjeva obavljati savjesno i odgovorno, i da ću se u svom radu držati Ustava Republike Hrvatske, zakona i Statuta Grada Kutjeva, te da ću se zauzimati za svekoliki napredak Repub</w:t>
      </w:r>
      <w:r w:rsidR="00266F1D">
        <w:rPr>
          <w:rFonts w:ascii="Times New Roman" w:hAnsi="Times New Roman" w:cs="Times New Roman"/>
        </w:rPr>
        <w:t>like Hrvatske i Grada Kutjeva”.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Predsjednik Gradskog vijeća poslije pročitane prisega proziva gradonačelnika, a gradonačelnik nakon što je izgovoreno njegovo ime ustaje i glasno izgovara „Prisežem“. </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21.</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Gradonačelnik  prisustvuje sjednicama Gradskog vijeća.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Gradonačelnik određuje izvjestitelja za točke dnevnog reda koje su po njegov prijedlogu uvrštene u dnevni red sjednice Gradskog vijeća. </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22.</w:t>
      </w:r>
    </w:p>
    <w:p w:rsidR="00EA25A2" w:rsidRPr="00266F1D" w:rsidRDefault="00EA25A2" w:rsidP="00AF737A">
      <w:pPr>
        <w:jc w:val="both"/>
        <w:rPr>
          <w:rFonts w:ascii="Times New Roman" w:hAnsi="Times New Roman" w:cs="Times New Roman"/>
        </w:rPr>
      </w:pPr>
      <w:r w:rsidRPr="00AF737A">
        <w:rPr>
          <w:rFonts w:ascii="Times New Roman" w:hAnsi="Times New Roman" w:cs="Times New Roman"/>
        </w:rPr>
        <w:t>Izvjestitelj, nazočan na sjednicama Gradskog vijeća i radnih tijela Gradskog vijeća, sudjeluje u njihovom radu, iznosi stajališta gradonačelnika, daje obavijesti i stručna objašnjenja, te obavještava gradonačelnika o stajalištima i mišljenjima Gradsko</w:t>
      </w:r>
      <w:r w:rsidR="00266F1D">
        <w:rPr>
          <w:rFonts w:ascii="Times New Roman" w:hAnsi="Times New Roman" w:cs="Times New Roman"/>
        </w:rPr>
        <w:t>g vijeća odnosno radnih tijela.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na raspravi nije nazočan ovlašteni izvjestitelj, Gradsko vijeće ili radno tijelo može, smatra li da je prisutnost  izvjestitelja nužna, raspravu o toj temi prekinuti ili odgoditi.</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23.</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O sazvanim sjednicama predsjednik Gradskog vijeća i predsjednici radnih tijela Gradskog vijeća izvješćuju gradonačelnika i izvjestitelje najkasnije 3 dana prije dana održavanja sjednice.  </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24.</w:t>
      </w:r>
    </w:p>
    <w:p w:rsidR="00EA25A2" w:rsidRPr="00AF737A" w:rsidRDefault="00EA25A2" w:rsidP="00EA25A2">
      <w:pPr>
        <w:rPr>
          <w:rFonts w:ascii="Times New Roman" w:hAnsi="Times New Roman" w:cs="Times New Roman"/>
        </w:rPr>
      </w:pPr>
      <w:r w:rsidRPr="00AF737A">
        <w:rPr>
          <w:rFonts w:ascii="Times New Roman" w:hAnsi="Times New Roman" w:cs="Times New Roman"/>
        </w:rPr>
        <w:t>Način i postupak pokretanja  opoziva gradonačelnika propisan je Statutom Grada Kutjeva.</w:t>
      </w:r>
    </w:p>
    <w:p w:rsidR="00EA25A2" w:rsidRPr="00AF737A" w:rsidRDefault="00EA25A2" w:rsidP="00EA25A2">
      <w:pPr>
        <w:rPr>
          <w:rFonts w:ascii="Times New Roman" w:hAnsi="Times New Roman" w:cs="Times New Roman"/>
        </w:rPr>
      </w:pPr>
      <w:r w:rsidRPr="00AF737A">
        <w:rPr>
          <w:rFonts w:ascii="Times New Roman" w:hAnsi="Times New Roman" w:cs="Times New Roman"/>
        </w:rPr>
        <w:tab/>
      </w:r>
    </w:p>
    <w:p w:rsidR="00EA25A2" w:rsidRPr="00AF737A" w:rsidRDefault="00EA25A2" w:rsidP="00EA25A2">
      <w:pPr>
        <w:rPr>
          <w:rFonts w:ascii="Times New Roman" w:hAnsi="Times New Roman" w:cs="Times New Roman"/>
        </w:rPr>
      </w:pPr>
      <w:r w:rsidRPr="00AF737A">
        <w:rPr>
          <w:rFonts w:ascii="Times New Roman" w:hAnsi="Times New Roman" w:cs="Times New Roman"/>
        </w:rPr>
        <w:t>VII. AKTI VIJEĆA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25.</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Odluke i druge akte (u daljnjem tekstu: akti)  koje Gradsko vijeće donosi na temelju prava i ovlaštenja utvrđenih zakonom i Statutom potpisuje predsjednik Vijeća.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26.</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Na izvornike odluka i drugih  akata Gradskog vijeća st</w:t>
      </w:r>
      <w:r w:rsidR="00266F1D">
        <w:rPr>
          <w:rFonts w:ascii="Times New Roman" w:hAnsi="Times New Roman" w:cs="Times New Roman"/>
        </w:rPr>
        <w:t>avlja se pečat Gradskog vijeća.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Pod izvornikom odluka odnosno drugih akata Gradskog  vijeća podrazumijeva se onaj tekst odluke odnosno drugog akta,  koji je usvoj</w:t>
      </w:r>
      <w:r w:rsidR="00266F1D">
        <w:rPr>
          <w:rFonts w:ascii="Times New Roman" w:hAnsi="Times New Roman" w:cs="Times New Roman"/>
        </w:rPr>
        <w:t>en na sjednici Gradskog vijeća.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Izvornici akata Gradskog vijeća čuvaju se u  pismohrani Grada.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27.</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Statut, odluke i drugi opći akti Gradskog vijeća, odluka o izboru, imenovanju i razrješenju osoba koje bira ili imenuje Gradsko vijeće objavljuju se u Službenom glasilu i na s</w:t>
      </w:r>
      <w:r w:rsidR="00266F1D">
        <w:rPr>
          <w:rFonts w:ascii="Times New Roman" w:hAnsi="Times New Roman" w:cs="Times New Roman"/>
        </w:rPr>
        <w:t xml:space="preserve">lužbenim web stranicama Grada. </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O objavljivanju akata iz stavka 1. ovog članka, brine se upravno tijelo koje obavlja stručne poslove za Gradsko vijeće.</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28.</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Ovlašteni predlagatelji akata koje donosi Gradsko vijeće jesu: vijećnici, klub vijećnika, gradonačelnik i radna tijela Gradskog vijeća, osim ako je zakonom propisano da pojedini prijedlog mogu podnijeti samo određena tijela.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29.</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predsjednik Gradskog vijeća utvrdi da podneseni prijedlozi akata nisu sastavljeni u skladu s odredbama ovog Poslovnika, zatražit će od predlagatelja da u određenom roku postupi i uskladi prijedlog ak</w:t>
      </w:r>
      <w:r w:rsidR="00266F1D">
        <w:rPr>
          <w:rFonts w:ascii="Times New Roman" w:hAnsi="Times New Roman" w:cs="Times New Roman"/>
        </w:rPr>
        <w:t>ta s odredbama ovog Poslovnika.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Za vrijeme dok predlagatelj, odnosno podnositelj akta ne otkloni nedostatak akta, smatrat će se da ne teku rokovi za razmatranje akata utvrđeni ovim Poslovnikom, a ako nedostaci ne budu otklonjeni u roku od 15 dana od poziva da se prijedlog akta uskladi, smatrat će se da akt i nije upućen Gradskom vijeću.</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Ukoliko je prijedlog odluke skinut s dnevnog reda ili odluka nije donesena na Gradskom vijeću, može se ponovno staviti na dnevni red po isteku roka od 3 mjeseca, osim ako Gradsko vijeće ne odluči drukčije.</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30.</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Postupak donošenja ak</w:t>
      </w:r>
      <w:r w:rsidR="00266F1D">
        <w:rPr>
          <w:rFonts w:ascii="Times New Roman" w:hAnsi="Times New Roman" w:cs="Times New Roman"/>
        </w:rPr>
        <w:t>ta pokreće se prijedlogom akta.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Prijedlog akta sadrži pravnu osnovu za donošenje, tekst prijedloga akta s obrazloženjem, tekst odredaba važećeg akta koja se mijenja odnosno dopunjuje. Uz prijedlog akta može se podnijeti i odgovarajuća dok</w:t>
      </w:r>
      <w:r w:rsidR="00266F1D">
        <w:rPr>
          <w:rFonts w:ascii="Times New Roman" w:hAnsi="Times New Roman" w:cs="Times New Roman"/>
        </w:rPr>
        <w:t>umentacija.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Predlagatelj akta odnosno njegov predstavnik može na početku rasprave podnijeti uvodno usmeno izlaganje i kratko dopunsko obrazloženje prijedloga, a ako se predlaže da opći akt stupi na snagu danom objave, dužan je posebno obrazložiti  opravda</w:t>
      </w:r>
      <w:r w:rsidR="00266F1D">
        <w:rPr>
          <w:rFonts w:ascii="Times New Roman" w:hAnsi="Times New Roman" w:cs="Times New Roman"/>
        </w:rPr>
        <w:t>nost ranijeg stupanja na snagu.</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Predlagatelj odluke ima pravo uzimati riječ u tijeku rasprave, davati objašnjenja, iznositi svoja mišljenja i izjašnjavati se o podnesenim amandmanima i o izraž</w:t>
      </w:r>
      <w:r w:rsidR="00266F1D">
        <w:rPr>
          <w:rFonts w:ascii="Times New Roman" w:hAnsi="Times New Roman" w:cs="Times New Roman"/>
        </w:rPr>
        <w:t>enim mišljenjima i primjedbama.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Gradonačelnik može tražiti riječ u tijeku rasprave o aktu i kada on nije predlagatelj. Ista prava ima i izvjestitelj radnog tijela i Komisija za Statut, Poslovnik i normativnu djelatnost.</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31.</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dva ili više predlagatelja upute posebne prijedloge odluka kojima se uređuje isto područje, predsjednik Gradskog vijeća pozvat će predlagatelje da objedine prije</w:t>
      </w:r>
      <w:r w:rsidR="00266F1D">
        <w:rPr>
          <w:rFonts w:ascii="Times New Roman" w:hAnsi="Times New Roman" w:cs="Times New Roman"/>
        </w:rPr>
        <w:t>dloge odluka u jedan prijedlog.</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se ne postigne dogovor, predsjednik Gradskog vijeća će unijeti prijedloge odluka u prijedlog dnevnog reda sjednice Gradskog vijeća redoslijedom kojim su dostavljeni.</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32.</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Uvodno izlaganje i dopunsko obrazloženje prijedloga akta može trajati najduže 5 minuta, a za prijedlog proračuna i prijed</w:t>
      </w:r>
      <w:r w:rsidR="00266F1D">
        <w:rPr>
          <w:rFonts w:ascii="Times New Roman" w:hAnsi="Times New Roman" w:cs="Times New Roman"/>
        </w:rPr>
        <w:t>log prostornog plana 15 minuta.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Gradsko vijeće može posebnom odlukom odobriti i duže trajanje uvodnog izlaganja i obrazloženja od propisanog  stavkom 1. ovog članka. </w:t>
      </w:r>
    </w:p>
    <w:p w:rsidR="00EA25A2" w:rsidRPr="00AF737A" w:rsidRDefault="00EA25A2" w:rsidP="00AF737A">
      <w:pPr>
        <w:jc w:val="both"/>
        <w:rPr>
          <w:rFonts w:ascii="Times New Roman" w:hAnsi="Times New Roman" w:cs="Times New Roman"/>
          <w:b/>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33.</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Prijedlog za izmjenu ili dopunu prijedloga akta podnosi se u pravilu pisano u obliku amandmana uz obrazloženje najkasnije dan prije održavanja sjednice.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se prijedlog općeg akta mijenja ili dopunjuje opći akt, amandmani se mogu podnositi samo na članke obuhvaćene pr</w:t>
      </w:r>
      <w:r w:rsidR="00266F1D">
        <w:rPr>
          <w:rFonts w:ascii="Times New Roman" w:hAnsi="Times New Roman" w:cs="Times New Roman"/>
        </w:rPr>
        <w:t>edloženim izmjenama i dopunama.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Amandman se upućuje predsjedniku Gradskog vijeća, a predsjednik Gradskog vijeća ga prije odlučivanja dostavlja vijećnicima, predlagatelju akta i gradonačelniku, ukoliko on nije predlagatelj.</w:t>
      </w:r>
    </w:p>
    <w:p w:rsidR="00EA25A2" w:rsidRPr="00AF737A" w:rsidRDefault="00EA25A2" w:rsidP="00AF737A">
      <w:pPr>
        <w:jc w:val="both"/>
        <w:rPr>
          <w:rFonts w:ascii="Times New Roman" w:hAnsi="Times New Roman" w:cs="Times New Roman"/>
          <w:b/>
        </w:rPr>
      </w:pPr>
      <w:r w:rsidRPr="00AF737A">
        <w:rPr>
          <w:rFonts w:ascii="Times New Roman" w:hAnsi="Times New Roman" w:cs="Times New Roman"/>
        </w:rPr>
        <w:t>Pravo na podnošenje amandmana imaju ovlašteni predlagatelji akata iz članka 28. ovog Poslovnika.</w:t>
      </w:r>
    </w:p>
    <w:p w:rsidR="00EA25A2" w:rsidRPr="00AF737A" w:rsidRDefault="00EA25A2" w:rsidP="00EA25A2">
      <w:pPr>
        <w:rPr>
          <w:rFonts w:ascii="Times New Roman" w:hAnsi="Times New Roman" w:cs="Times New Roman"/>
          <w:b/>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34.</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Iznimno, ako se većina prisutnih vijećnika s tim složi, vijećnik može podnijeti amandman i usmeno, </w:t>
      </w:r>
      <w:r w:rsidR="00266F1D">
        <w:rPr>
          <w:rFonts w:ascii="Times New Roman" w:hAnsi="Times New Roman" w:cs="Times New Roman"/>
        </w:rPr>
        <w:t>na sjednici, u tijeku rasprave.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Predlagatelj akta može podnositi amandma</w:t>
      </w:r>
      <w:r w:rsidR="00266F1D">
        <w:rPr>
          <w:rFonts w:ascii="Times New Roman" w:hAnsi="Times New Roman" w:cs="Times New Roman"/>
        </w:rPr>
        <w:t>ne sve do zaključenja rasprave.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Gradonačelnik može do zaključenja rasprave podnositi amandmane i na prijedlog akta i kada nije predlagatelj.</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35.</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su podneseni amandmani takve naravi da bitno mijenjaju ili odstupaju od podnesenog prijedloga akta, Gradsko vijeće može odlučiti da se rasprava odgodi kako bi se vijećnicima ostavilo dovoljno vremena</w:t>
      </w:r>
      <w:r w:rsidR="00266F1D">
        <w:rPr>
          <w:rFonts w:ascii="Times New Roman" w:hAnsi="Times New Roman" w:cs="Times New Roman"/>
        </w:rPr>
        <w:t xml:space="preserve"> za pripremu prije odlučivanja.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Iz razloga navedenih u stavku l. ovog članka, glasovanje o amandmanima će se odgoditi ako to zatraži Gradonačelnik, neovisno da li je on predlagatelj.</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36.</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O amandmanima se izjašnjava predlagatelj i Gradonačelnik, neovisno da li </w:t>
      </w:r>
      <w:r w:rsidR="00266F1D">
        <w:rPr>
          <w:rFonts w:ascii="Times New Roman" w:hAnsi="Times New Roman" w:cs="Times New Roman"/>
        </w:rPr>
        <w:t>je on predlagatelj akta ili ne.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Izjašnjavanje prema stavku l. ovog članka je u pravilu usmeno i iznosi se tijekom rasprave, neposredno prije glasovanja o pojedinim ili svim amandmanima.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37.</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Amandman koji je podnesen u roku postaje sastavnim dijelom konačnog prijedloga akta i o njemu se odvojeno ne glasuje:</w:t>
      </w:r>
    </w:p>
    <w:p w:rsidR="00EA25A2" w:rsidRPr="00AF737A" w:rsidRDefault="00EA25A2" w:rsidP="00AF737A">
      <w:pPr>
        <w:numPr>
          <w:ilvl w:val="0"/>
          <w:numId w:val="2"/>
        </w:numPr>
        <w:jc w:val="both"/>
        <w:rPr>
          <w:rFonts w:ascii="Times New Roman" w:hAnsi="Times New Roman" w:cs="Times New Roman"/>
        </w:rPr>
      </w:pPr>
      <w:r w:rsidRPr="00AF737A">
        <w:rPr>
          <w:rFonts w:ascii="Times New Roman" w:hAnsi="Times New Roman" w:cs="Times New Roman"/>
        </w:rPr>
        <w:t>ako ga je podnio predlagatelj akta,</w:t>
      </w:r>
    </w:p>
    <w:p w:rsidR="00EA25A2" w:rsidRPr="00AF737A" w:rsidRDefault="00EA25A2" w:rsidP="00AF737A">
      <w:pPr>
        <w:numPr>
          <w:ilvl w:val="0"/>
          <w:numId w:val="2"/>
        </w:numPr>
        <w:jc w:val="both"/>
        <w:rPr>
          <w:rFonts w:ascii="Times New Roman" w:hAnsi="Times New Roman" w:cs="Times New Roman"/>
        </w:rPr>
      </w:pPr>
      <w:r w:rsidRPr="00AF737A">
        <w:rPr>
          <w:rFonts w:ascii="Times New Roman" w:hAnsi="Times New Roman" w:cs="Times New Roman"/>
        </w:rPr>
        <w:t>ako ga je podnijela Komisija za Statut, Poslovnik i norrmativnu djelatnost i s njima se suglasio predlagatelj akta,</w:t>
      </w:r>
    </w:p>
    <w:p w:rsidR="00EA25A2" w:rsidRPr="00AF737A" w:rsidRDefault="00EA25A2" w:rsidP="00AF737A">
      <w:pPr>
        <w:numPr>
          <w:ilvl w:val="0"/>
          <w:numId w:val="2"/>
        </w:numPr>
        <w:jc w:val="both"/>
        <w:rPr>
          <w:rFonts w:ascii="Times New Roman" w:hAnsi="Times New Roman" w:cs="Times New Roman"/>
        </w:rPr>
      </w:pPr>
      <w:r w:rsidRPr="00AF737A">
        <w:rPr>
          <w:rFonts w:ascii="Times New Roman" w:hAnsi="Times New Roman" w:cs="Times New Roman"/>
        </w:rPr>
        <w:t>ako ga je podnio vijećnik ili radno tijelo i s njima se suglasio predlagatelj akta.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38.</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konačni prijedlog akta nije podnio gradonačelnik, o amandmanu na prijedlog s kojim se nije suglasio grado</w:t>
      </w:r>
      <w:r w:rsidR="00266F1D">
        <w:rPr>
          <w:rFonts w:ascii="Times New Roman" w:hAnsi="Times New Roman" w:cs="Times New Roman"/>
        </w:rPr>
        <w:t>načelnik, se glasuje  odvojeno.</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Amandman prihvaćen na sjednici Gradskog vijeća postaje sastavni dio konačnog prijedloga akta o kojoj se odlučuje.</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39.</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O amandmanima se glasuje prema redoslijedu članaka konačnog prijedloga akta na koje se odnose.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je na jedan članak konačnog prijedloga akta podneseno više amandmana, najprije se glasuje o amandmanu koji najviše odstupa od predloženog rješenja i prema tom kriteri</w:t>
      </w:r>
      <w:r w:rsidR="00266F1D">
        <w:rPr>
          <w:rFonts w:ascii="Times New Roman" w:hAnsi="Times New Roman" w:cs="Times New Roman"/>
        </w:rPr>
        <w:t>ju dalje o ostalim amandmanima.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Nakon provedene rasprave i odlučivanja o amandmanima, odlučuje se o donošenju akta.</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rPr>
      </w:pPr>
      <w:r w:rsidRPr="00AF737A">
        <w:rPr>
          <w:rFonts w:ascii="Times New Roman" w:hAnsi="Times New Roman" w:cs="Times New Roman"/>
        </w:rPr>
        <w:t>VIII. DONOŠENJE  AKTA PO HITNOM POSTUPKU</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40.</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Iznimno, akt se može donijeti po hitnom postupku samo ako to zahtijevaju osobito opravdani razlozi ili ako bi ne donošenje takvog akta u određenom roku moglo uzr</w:t>
      </w:r>
      <w:r w:rsidR="00266F1D">
        <w:rPr>
          <w:rFonts w:ascii="Times New Roman" w:hAnsi="Times New Roman" w:cs="Times New Roman"/>
        </w:rPr>
        <w:t>okovati znatniju štetu za Grad.</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Za donošenje akata po hitnom postupku, ne primjenjuju se propisani rokovi utvrđen</w:t>
      </w:r>
      <w:r w:rsidR="00266F1D">
        <w:rPr>
          <w:rFonts w:ascii="Times New Roman" w:hAnsi="Times New Roman" w:cs="Times New Roman"/>
        </w:rPr>
        <w:t>i u članku 29. ovog Poslovnika.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Uz prijedlog akta da se akt donese po hitnom postupku podnosi se prijedlog  akta, a ako prijedlog podnosi vijećnik, tada mora imati p</w:t>
      </w:r>
      <w:r w:rsidR="00266F1D">
        <w:rPr>
          <w:rFonts w:ascii="Times New Roman" w:hAnsi="Times New Roman" w:cs="Times New Roman"/>
        </w:rPr>
        <w:t>isanu podršku od xxx vijećnika.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Prijedlog za donošenje akta po hitnom postupku podnosi se predsjedniku Gradskog vijeća najkasnije dan prije održa</w:t>
      </w:r>
      <w:r w:rsidR="00266F1D">
        <w:rPr>
          <w:rFonts w:ascii="Times New Roman" w:hAnsi="Times New Roman" w:cs="Times New Roman"/>
        </w:rPr>
        <w:t>vanja sjednice Gradskog vijeća.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Gradskog vijeća bez odlaganja upućuje prijedlog da se akt donese po hitnom postupku vijećnicima, te gradonačelniku, ako on  nije predlagatelj.</w:t>
      </w:r>
    </w:p>
    <w:p w:rsidR="00EA25A2" w:rsidRPr="00AF737A" w:rsidRDefault="00EA25A2" w:rsidP="00EA25A2">
      <w:pPr>
        <w:rPr>
          <w:rFonts w:ascii="Times New Roman" w:hAnsi="Times New Roman" w:cs="Times New Roman"/>
        </w:rPr>
      </w:pPr>
      <w:r w:rsidRPr="00AF737A">
        <w:rPr>
          <w:rFonts w:ascii="Times New Roman" w:hAnsi="Times New Roman" w:cs="Times New Roman"/>
          <w:b/>
        </w:rPr>
        <w:t xml:space="preserve"> </w:t>
      </w: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41.</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Kada se podnosi prijedlog akta po hitnom postupku prethodno se glasuje bez rasprave o opravdanosti razloga za hitan postupak i uvrštavanja u dnevni red sjednice, a potom se raspravlja i odlučuje o aktu.</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42.</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Na predloženi akt koji se donosi po hitnom postupku mogu se podnositi amandmani do za</w:t>
      </w:r>
      <w:r w:rsidR="00266F1D">
        <w:rPr>
          <w:rFonts w:ascii="Times New Roman" w:hAnsi="Times New Roman" w:cs="Times New Roman"/>
        </w:rPr>
        <w:t>ključenja rasprave.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O postupku s amandmanima iz stavka 1. ovog članka primjenjuju se odredbe ovog Poslovnika koje se odnose na prijedloge akata koji se donose u redovnom postupku.</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rPr>
      </w:pPr>
      <w:r w:rsidRPr="00AF737A">
        <w:rPr>
          <w:rFonts w:ascii="Times New Roman" w:hAnsi="Times New Roman" w:cs="Times New Roman"/>
        </w:rPr>
        <w:t>X. DONOŠENJE PRORAČUNA I GODIŠNJEG OBRAČUNA PRORAČUNA</w:t>
      </w:r>
      <w:r w:rsidR="00AF737A">
        <w:rPr>
          <w:rFonts w:ascii="Times New Roman" w:hAnsi="Times New Roman" w:cs="Times New Roman"/>
        </w:rPr>
        <w:t xml:space="preserve"> </w:t>
      </w:r>
      <w:r w:rsidRPr="00AF737A">
        <w:rPr>
          <w:rFonts w:ascii="Times New Roman" w:hAnsi="Times New Roman" w:cs="Times New Roman"/>
        </w:rPr>
        <w:t>GRADA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i/>
        </w:rPr>
      </w:pPr>
      <w:r w:rsidRPr="00AF737A">
        <w:rPr>
          <w:rFonts w:ascii="Times New Roman" w:hAnsi="Times New Roman" w:cs="Times New Roman"/>
        </w:rPr>
        <w:t>Članak 43.</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Prijedlog proračuna, projekciju proračuna za sljedeće dvije proračunske godine i godišnjeg izvještaja o izvršenju  proračuna Grada podnosi gradonačelnik kao jedini ovlašteni predlagatelj na način i</w:t>
      </w:r>
      <w:r w:rsidR="00266F1D">
        <w:rPr>
          <w:rFonts w:ascii="Times New Roman" w:hAnsi="Times New Roman" w:cs="Times New Roman"/>
        </w:rPr>
        <w:t xml:space="preserve"> u rokovima propisanim zakonom.</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Gradonačelnik može podneseni prijedlog proračuna povući i nakon glasovanja o amandmanima, a prije glasovanja o proračunu u cjelini.</w:t>
      </w:r>
    </w:p>
    <w:p w:rsidR="00EA25A2" w:rsidRPr="00AF737A" w:rsidRDefault="00EA25A2" w:rsidP="00AF737A">
      <w:pPr>
        <w:jc w:val="both"/>
        <w:rPr>
          <w:rFonts w:ascii="Times New Roman" w:hAnsi="Times New Roman" w:cs="Times New Roman"/>
          <w:i/>
        </w:rPr>
      </w:pPr>
      <w:r w:rsidRPr="00AF737A">
        <w:rPr>
          <w:rFonts w:ascii="Times New Roman" w:hAnsi="Times New Roman" w:cs="Times New Roman"/>
        </w:rPr>
        <w:t>Ako se proračun za narednu godinu ne može donijeti prije početka godine za koju se donosi, a gradonačelnik ne predloži privremeno financiranje, nadležno radno tijelo Gradskog</w:t>
      </w:r>
      <w:r w:rsidRPr="00AF737A">
        <w:rPr>
          <w:rFonts w:ascii="Times New Roman" w:hAnsi="Times New Roman" w:cs="Times New Roman"/>
          <w:i/>
        </w:rPr>
        <w:t xml:space="preserve"> </w:t>
      </w:r>
      <w:r w:rsidRPr="00AF737A">
        <w:rPr>
          <w:rFonts w:ascii="Times New Roman" w:hAnsi="Times New Roman" w:cs="Times New Roman"/>
        </w:rPr>
        <w:t>vijeća za proračun ili najmanje sedam vijećnika imaju pravo predložiti donošenje odluke o privremenom financiranju.</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43. 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se u zakonom određenom roku ne donese proračun odnosno odluka o privremenom financiranju, na prijedlog središnjeg tijela državne uprave nadležnog za lokalnu i područnu (regionalnu) samoupravu Vlada Republike Hrvatske istovremeno raspušta Gradsko vijeće i razrješuje gradonačelnika te imenuje povjerenika i raspisuje prijevremene izbore sukladno posebnom zakonu.</w:t>
      </w:r>
    </w:p>
    <w:p w:rsidR="00EA25A2" w:rsidRPr="00AF737A" w:rsidRDefault="00EA25A2" w:rsidP="00EA25A2">
      <w:pPr>
        <w:rPr>
          <w:rFonts w:ascii="Times New Roman" w:hAnsi="Times New Roman" w:cs="Times New Roman"/>
          <w:i/>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44.</w:t>
      </w:r>
    </w:p>
    <w:p w:rsidR="00EA25A2" w:rsidRPr="00AF737A" w:rsidRDefault="00EA25A2" w:rsidP="00EA25A2">
      <w:pPr>
        <w:rPr>
          <w:rFonts w:ascii="Times New Roman" w:hAnsi="Times New Roman" w:cs="Times New Roman"/>
        </w:rPr>
      </w:pPr>
      <w:r w:rsidRPr="00AF737A">
        <w:rPr>
          <w:rFonts w:ascii="Times New Roman" w:hAnsi="Times New Roman" w:cs="Times New Roman"/>
        </w:rPr>
        <w:t>Proračun i godišnji izvještaj o izvršenju  proračuna donose se većinom glasova svih vijećnika.</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rPr>
      </w:pPr>
      <w:r w:rsidRPr="00AF737A">
        <w:rPr>
          <w:rFonts w:ascii="Times New Roman" w:hAnsi="Times New Roman" w:cs="Times New Roman"/>
        </w:rPr>
        <w:t>XI. VIJEĆNIČKA PITANJA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45.</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Vijećnici mogu postavljati vijećnička pitanja gradonačelniku i pročelnicima upravnih tijela u svezi poslo</w:t>
      </w:r>
      <w:r w:rsidR="00266F1D">
        <w:rPr>
          <w:rFonts w:ascii="Times New Roman" w:hAnsi="Times New Roman" w:cs="Times New Roman"/>
        </w:rPr>
        <w:t>va iz njihovog djelokruga rada.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Pitanja se postavljaju na sjednici Gradskog vijeća prije utvrđivanja dnevnog reda usmeno ili u  pisanom obliku posredstvom predsjednika Gradskog vijeća, a vijećnik je </w:t>
      </w:r>
      <w:r w:rsidR="00266F1D">
        <w:rPr>
          <w:rFonts w:ascii="Times New Roman" w:hAnsi="Times New Roman" w:cs="Times New Roman"/>
        </w:rPr>
        <w:t xml:space="preserve">dužan navesti kome ga upućuje. </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Vijećnik ima pravo postaviti najviše dva vijećnička pitanja, a svako postavljanje pitanja može trajati najviše pet minuta. Pravo postavljanja vijećničkog pitanja ima i klub vijećnika, s time da može postaviti samo jedno pitanje, čije postavljanje može trajati najduže pet minuta.</w:t>
      </w:r>
      <w:r w:rsidR="00266F1D">
        <w:rPr>
          <w:rFonts w:ascii="Times New Roman" w:hAnsi="Times New Roman" w:cs="Times New Roman"/>
        </w:rPr>
        <w:t xml:space="preserve"> </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Odgovori na vijećnička pitanja daju se na samoj sjednici, a ukoliko to nije moguće, moraju se navesti razlozi zbog kojih se ne može dati odgovor na samoj sjednici. Odgovor m</w:t>
      </w:r>
      <w:r w:rsidR="00266F1D">
        <w:rPr>
          <w:rFonts w:ascii="Times New Roman" w:hAnsi="Times New Roman" w:cs="Times New Roman"/>
        </w:rPr>
        <w:t>ože trajati najviše pet minuta.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je vijećnik nezadovoljan odgovorom može zatražiti dostavu pisanog odgovora. Pisani odgovor daje se na</w:t>
      </w:r>
      <w:r w:rsidR="00266F1D">
        <w:rPr>
          <w:rFonts w:ascii="Times New Roman" w:hAnsi="Times New Roman" w:cs="Times New Roman"/>
        </w:rPr>
        <w:t>jkasnije na sljedećoj sjednici.</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Gradonačelnik, odnosno pročelnici dostavljaju pisani odgovor vijećniku posredovanjem predsjednika Gradskog vijeća. Predsjednik Gradskog vijeća upućuje pisani odgovor svim vijećnicima.</w:t>
      </w:r>
    </w:p>
    <w:p w:rsidR="00EA25A2" w:rsidRPr="00AF737A" w:rsidRDefault="00EA25A2" w:rsidP="00EA25A2">
      <w:pPr>
        <w:rPr>
          <w:rFonts w:ascii="Times New Roman" w:hAnsi="Times New Roman" w:cs="Times New Roman"/>
        </w:rPr>
      </w:pPr>
      <w:r w:rsidRPr="00AF737A">
        <w:rPr>
          <w:rFonts w:ascii="Times New Roman" w:hAnsi="Times New Roman" w:cs="Times New Roman"/>
          <w:b/>
        </w:rPr>
        <w:t xml:space="preserve"> </w:t>
      </w: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46.</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Pitanja koja vijećnici postavljaju gradonačelniku,  odnosno pročelnicima upravnih tijela kao i odgovor na ta pitanja moraju biti jasni, precizni i kratki, a mogu ukazivati na prijedlog mogućih mjera, koje se</w:t>
      </w:r>
      <w:r w:rsidR="00266F1D">
        <w:rPr>
          <w:rFonts w:ascii="Times New Roman" w:hAnsi="Times New Roman" w:cs="Times New Roman"/>
        </w:rPr>
        <w:t xml:space="preserve"> odnose na postavljeno pitanje.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Ako smatra da postavljeno pitanje nije u skladu s odredbama ovog Poslovnika, predsjednik Gradskog vijeća će uputiti vijećnika na to i pozvati ga da svoje pitanje </w:t>
      </w:r>
      <w:r w:rsidR="00266F1D">
        <w:rPr>
          <w:rFonts w:ascii="Times New Roman" w:hAnsi="Times New Roman" w:cs="Times New Roman"/>
        </w:rPr>
        <w:t>uskladi s tim odredbama.</w:t>
      </w:r>
    </w:p>
    <w:p w:rsidR="00EA25A2" w:rsidRPr="00AF737A" w:rsidRDefault="00EA25A2" w:rsidP="00266F1D">
      <w:pPr>
        <w:jc w:val="both"/>
        <w:rPr>
          <w:rFonts w:ascii="Times New Roman" w:hAnsi="Times New Roman" w:cs="Times New Roman"/>
        </w:rPr>
      </w:pPr>
      <w:r w:rsidRPr="00AF737A">
        <w:rPr>
          <w:rFonts w:ascii="Times New Roman" w:hAnsi="Times New Roman" w:cs="Times New Roman"/>
        </w:rPr>
        <w:t>Ako vijećnik ne uskladi svoje pitanje s odredbama ovog Poslovnika, predsjednik Gradskog vijeća neće to pitanje uputiti tijelu ili osobi kojemu je namijenjeno i o tome će obavijestiti vijećnika.</w:t>
      </w: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47.</w:t>
      </w:r>
    </w:p>
    <w:p w:rsidR="00EA25A2" w:rsidRDefault="00EA25A2" w:rsidP="00266F1D">
      <w:pPr>
        <w:jc w:val="both"/>
        <w:rPr>
          <w:rFonts w:ascii="Times New Roman" w:hAnsi="Times New Roman" w:cs="Times New Roman"/>
        </w:rPr>
      </w:pPr>
      <w:r w:rsidRPr="00AF737A">
        <w:rPr>
          <w:rFonts w:ascii="Times New Roman" w:hAnsi="Times New Roman" w:cs="Times New Roman"/>
        </w:rPr>
        <w:t>Ako bi se odgovor odnosio na pitanje koje predstavlja profesionalnu tajnu, gradonačelnik, odnosno pročelnik može predložiti da se odgovori neposredno vijećniku ili na sjednici Gradskog vijeća bez prisutnosti javnosti, ili na zatvorenoj sjednici radnog tijela u čiji djelokrug rada</w:t>
      </w:r>
      <w:r w:rsidR="00266F1D">
        <w:rPr>
          <w:rFonts w:ascii="Times New Roman" w:hAnsi="Times New Roman" w:cs="Times New Roman"/>
        </w:rPr>
        <w:t xml:space="preserve"> je to pitanje.</w:t>
      </w:r>
    </w:p>
    <w:p w:rsidR="00266F1D" w:rsidRPr="00AF737A" w:rsidRDefault="00266F1D" w:rsidP="00266F1D">
      <w:pPr>
        <w:jc w:val="both"/>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48.</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Nakon primljenog odgovora vijećnik može na sjednici Gradskog vijeća iznijeti mišljenje o odgovoru  i postaviti dopunsko pitanje.</w:t>
      </w:r>
      <w:r w:rsidRPr="00AF737A">
        <w:rPr>
          <w:rFonts w:ascii="Times New Roman" w:hAnsi="Times New Roman" w:cs="Times New Roman"/>
          <w:b/>
        </w:rPr>
        <w:t xml:space="preserve"> </w:t>
      </w:r>
      <w:r w:rsidRPr="00AF737A">
        <w:rPr>
          <w:rFonts w:ascii="Times New Roman" w:hAnsi="Times New Roman" w:cs="Times New Roman"/>
        </w:rPr>
        <w:t>Iznošenje mišljenja i dopunsko pitanje ne može</w:t>
      </w:r>
      <w:r w:rsidR="00266F1D">
        <w:rPr>
          <w:rFonts w:ascii="Times New Roman" w:hAnsi="Times New Roman" w:cs="Times New Roman"/>
        </w:rPr>
        <w:t xml:space="preserve"> trajati dulje od dvije minute.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Vijećnik koji nije bio nazočan na sjednici na kojoj je predsjednik Gradskog vijeća obavijestio Gradsko vijeće o pitanju koje je bilo postavljeno i dobivenom odgovoru, može pisano dostaviti mišljenje ili postaviti dopunsko pitanje.</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rPr>
      </w:pPr>
      <w:r w:rsidRPr="00AF737A">
        <w:rPr>
          <w:rFonts w:ascii="Times New Roman" w:hAnsi="Times New Roman" w:cs="Times New Roman"/>
        </w:rPr>
        <w:t>XII. PODNOŠENJE IZVJEŠĆA GRADONAČELNIKA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49.</w:t>
      </w:r>
    </w:p>
    <w:p w:rsidR="00EA25A2" w:rsidRPr="00AF737A" w:rsidRDefault="00EA25A2" w:rsidP="00EA25A2">
      <w:pPr>
        <w:rPr>
          <w:rFonts w:ascii="Times New Roman" w:hAnsi="Times New Roman" w:cs="Times New Roman"/>
        </w:rPr>
      </w:pPr>
      <w:r w:rsidRPr="00AF737A">
        <w:rPr>
          <w:rFonts w:ascii="Times New Roman" w:hAnsi="Times New Roman" w:cs="Times New Roman"/>
        </w:rPr>
        <w:t>Gradonačelnik podnosi izvješće o svom radu u skladu s odredbama Statuta Grada Kutjeva.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50.</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Prijedlog za traženje izvješća od gradonačelnika o pojedinim pitanjima iz njegovog djelokruga može podnijeti </w:t>
      </w:r>
      <w:r w:rsidR="00266F1D">
        <w:rPr>
          <w:rFonts w:ascii="Times New Roman" w:hAnsi="Times New Roman" w:cs="Times New Roman"/>
        </w:rPr>
        <w:t>najmanje većina svih vijećnika.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Prijedlog se podnosi u pisanom obliku i mora biti potpisan od svih vijećnika koji predlažu donošenje zaključka o traženju izvješća gradonačelnika. U prijedlogu mora biti jasno postavljeno, formulirano i obrazloženo pitanje o kojem se traži izvješće.   </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51.</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Gradskog vijeća  stavlja prijedlog za traženje izvješća na dnevni red prve iduće sjednice Gradskog vijeća koja se održava nakon primitka prijedloga, ali ne prije nego što protekne 30 dana od dana  primitka.</w:t>
      </w: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52.</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Predstavnik vijećnika koji su podnijeli prijedlog za traženje izvješća ima pravo na sjednici Gradskog vijeća iz</w:t>
      </w:r>
      <w:r w:rsidR="00266F1D">
        <w:rPr>
          <w:rFonts w:ascii="Times New Roman" w:hAnsi="Times New Roman" w:cs="Times New Roman"/>
        </w:rPr>
        <w:t>ložiti i obrazložiti prijedlog.</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Gradonačelnik ima pravo na sjednici usmeno se očitovati na podneseni prijedlog. </w:t>
      </w:r>
    </w:p>
    <w:p w:rsidR="00EA25A2" w:rsidRPr="00AF737A" w:rsidRDefault="00EA25A2" w:rsidP="00AF737A">
      <w:pPr>
        <w:jc w:val="both"/>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53.</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Raspravu o izvješću gradonačelnika Gradsko vijeće može završiti utvrđivanjem stajališta o pitanju koje je zahtjevom za podnošenjem izvješća pokrenuto ili  donošenjem zaključka kojim se od gradonačelnika traži  izvršavanje općih akata Gradskog vijeća.</w:t>
      </w:r>
    </w:p>
    <w:p w:rsidR="00EA25A2" w:rsidRPr="00AF737A" w:rsidRDefault="00EA25A2" w:rsidP="00EA25A2">
      <w:pPr>
        <w:rPr>
          <w:rFonts w:ascii="Times New Roman" w:hAnsi="Times New Roman" w:cs="Times New Roman"/>
        </w:rPr>
      </w:pPr>
      <w:r w:rsidRPr="00AF737A">
        <w:rPr>
          <w:rFonts w:ascii="Times New Roman" w:hAnsi="Times New Roman" w:cs="Times New Roman"/>
        </w:rPr>
        <w:t xml:space="preserve"> </w:t>
      </w: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54.</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Vijećnici koji su podnijeli prijedlog za traženje izvješća gradonačelnika mogu prijedlog povući najkasnije </w:t>
      </w:r>
      <w:r w:rsidR="00266F1D">
        <w:rPr>
          <w:rFonts w:ascii="Times New Roman" w:hAnsi="Times New Roman" w:cs="Times New Roman"/>
        </w:rPr>
        <w:t>prije odlučivanja o prijedlogu.</w:t>
      </w:r>
    </w:p>
    <w:p w:rsidR="00EA25A2" w:rsidRPr="00AF737A" w:rsidRDefault="00EA25A2" w:rsidP="00AF737A">
      <w:pPr>
        <w:jc w:val="both"/>
        <w:rPr>
          <w:rFonts w:ascii="Times New Roman" w:hAnsi="Times New Roman" w:cs="Times New Roman"/>
          <w:i/>
        </w:rPr>
      </w:pPr>
      <w:r w:rsidRPr="00AF737A">
        <w:rPr>
          <w:rFonts w:ascii="Times New Roman" w:hAnsi="Times New Roman" w:cs="Times New Roman"/>
        </w:rPr>
        <w:t>Ako prijedlog za traženje izvješća gradonačelnika nije usvojen, prijedlog za traženje izvješća o bitno podudarnom pitanju  ne može se ponovno postaviti prije proteka roka od 90 dana od dana kada je Gradsko vijeće donijelo zaključak kojim ne prihvaća prijedlog za traženje izvješća od gradonačelnika</w:t>
      </w:r>
      <w:r w:rsidRPr="00AF737A">
        <w:rPr>
          <w:rFonts w:ascii="Times New Roman" w:hAnsi="Times New Roman" w:cs="Times New Roman"/>
          <w:i/>
        </w:rPr>
        <w:t xml:space="preserve">. </w:t>
      </w:r>
    </w:p>
    <w:p w:rsidR="00EA25A2" w:rsidRPr="00AF737A" w:rsidRDefault="00EA25A2" w:rsidP="00EA25A2">
      <w:pPr>
        <w:rPr>
          <w:rFonts w:ascii="Times New Roman" w:hAnsi="Times New Roman" w:cs="Times New Roman"/>
        </w:rPr>
      </w:pPr>
    </w:p>
    <w:p w:rsidR="00EA25A2" w:rsidRPr="00AF737A" w:rsidRDefault="00EA25A2" w:rsidP="00EA25A2">
      <w:pPr>
        <w:numPr>
          <w:ilvl w:val="0"/>
          <w:numId w:val="1"/>
        </w:numPr>
        <w:rPr>
          <w:rFonts w:ascii="Times New Roman" w:hAnsi="Times New Roman" w:cs="Times New Roman"/>
        </w:rPr>
      </w:pPr>
      <w:r w:rsidRPr="00AF737A">
        <w:rPr>
          <w:rFonts w:ascii="Times New Roman" w:hAnsi="Times New Roman" w:cs="Times New Roman"/>
        </w:rPr>
        <w:t>RED NA SJEDNICI</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b/>
        </w:rPr>
      </w:pPr>
      <w:r w:rsidRPr="00AF737A">
        <w:rPr>
          <w:rFonts w:ascii="Times New Roman" w:hAnsi="Times New Roman" w:cs="Times New Roman"/>
          <w:b/>
        </w:rPr>
        <w:t>l. Sazivanje sjednice</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55.</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Sjednicu Gradskog vijeća saziva predsjednik Gradskog </w:t>
      </w:r>
      <w:r w:rsidR="00266F1D">
        <w:rPr>
          <w:rFonts w:ascii="Times New Roman" w:hAnsi="Times New Roman" w:cs="Times New Roman"/>
        </w:rPr>
        <w:t xml:space="preserve">vijeća. </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Gradskog vijeća je dužan sazvati sjednicu Gradskog vijeća na obrazloženi prijedlog najmanje jedne trećine vijećnika ili na prijedlog gradonačelnika, u roku od 8 dana od dana primitka zahtjeva. Prijedlog mora biti predan u pisanom obliku i potpisan od vij</w:t>
      </w:r>
      <w:r w:rsidR="00266F1D">
        <w:rPr>
          <w:rFonts w:ascii="Times New Roman" w:hAnsi="Times New Roman" w:cs="Times New Roman"/>
        </w:rPr>
        <w:t>ećnika, odnosno gradonačelnika.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Sjednice Gradskog vijeća traju dok se</w:t>
      </w:r>
      <w:r w:rsidR="00266F1D">
        <w:rPr>
          <w:rFonts w:ascii="Times New Roman" w:hAnsi="Times New Roman" w:cs="Times New Roman"/>
        </w:rPr>
        <w:t xml:space="preserve"> ne iscrpi utvrđeni dnevni red.</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Ukoliko predsjednik Gradskog vijeća ne sazove sjednicu u roku iz stavka 2. ovog članka, sjednicu će sazvati gradonačelnik u roku od 1</w:t>
      </w:r>
      <w:r w:rsidR="00266F1D">
        <w:rPr>
          <w:rFonts w:ascii="Times New Roman" w:hAnsi="Times New Roman" w:cs="Times New Roman"/>
        </w:rPr>
        <w:t>5 dana.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Nakon proteka rokova iz stavka 2. i 4. ovog članka sjednicu Gradskog vijeća može na zahtjev jedne trećine vijećnika, sazvati čelnik središnjeg tijela državne uprave nadležnog za poslove lokalne i područne (regionalne) samouprave. Zahtjev vijećnika mora biti predan u pisanom </w:t>
      </w:r>
      <w:r w:rsidR="00266F1D">
        <w:rPr>
          <w:rFonts w:ascii="Times New Roman" w:hAnsi="Times New Roman" w:cs="Times New Roman"/>
        </w:rPr>
        <w:t>obliku i potpisan od vijećnika.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Sjednica sazvana na način propisan stavcima 2.,4. i 5. ovog članka mora se održati u rok</w:t>
      </w:r>
      <w:r w:rsidR="00266F1D">
        <w:rPr>
          <w:rFonts w:ascii="Times New Roman" w:hAnsi="Times New Roman" w:cs="Times New Roman"/>
        </w:rPr>
        <w:t>u od 15 dana od dana sazivanja.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Sjednica sazvana protivno odredbama ovog članka smatra se nezakonitom, a doneseni akti ništavima.</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56.</w:t>
      </w:r>
    </w:p>
    <w:p w:rsidR="00EA25A2" w:rsidRPr="00AF737A" w:rsidRDefault="00EA25A2" w:rsidP="00EA25A2">
      <w:pPr>
        <w:rPr>
          <w:rFonts w:ascii="Times New Roman" w:hAnsi="Times New Roman" w:cs="Times New Roman"/>
        </w:rPr>
      </w:pPr>
      <w:r w:rsidRPr="00AF737A">
        <w:rPr>
          <w:rFonts w:ascii="Times New Roman" w:hAnsi="Times New Roman" w:cs="Times New Roman"/>
        </w:rPr>
        <w:t>Sjednice vijeća sazivaju se pisanim pozivom, a samo u izuzetno hitni</w:t>
      </w:r>
      <w:r w:rsidR="00266F1D">
        <w:rPr>
          <w:rFonts w:ascii="Times New Roman" w:hAnsi="Times New Roman" w:cs="Times New Roman"/>
        </w:rPr>
        <w:t>m slučajevima i na drugi način.</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Poziv za sjednicu sa materijalima koji se odnose na prijedlog dnevnog reda dostavlja se vijećnicima  5 dana prije održavanja sjednice. Samo iz osobito opravdanih raz</w:t>
      </w:r>
      <w:r w:rsidR="00266F1D">
        <w:rPr>
          <w:rFonts w:ascii="Times New Roman" w:hAnsi="Times New Roman" w:cs="Times New Roman"/>
        </w:rPr>
        <w:t>loga ovaj rok se može skratiti.</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Poziv i materijali za sjednicu se mogu dostaviti i elektroničkim putem. Sjednice predstavničkog tijela mogu se sazivati i elektroničkim putem. 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predstavničkih tijela iznimno se mogu održavati elektroničkim putem.</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O drugačijem načinu sazivanja sjednice i opravdanosti razloga za sazivanje sjednice  u kraćem roku odluču</w:t>
      </w:r>
      <w:r w:rsidR="00266F1D">
        <w:rPr>
          <w:rFonts w:ascii="Times New Roman" w:hAnsi="Times New Roman" w:cs="Times New Roman"/>
        </w:rPr>
        <w:t>je predsjednik Gradskog vijeća.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Materijali za sjednicu Gradskog vijeća dostavljaju se vijećnicima, gradonačelniku, pročelnicima upravnih tijela, vijećima mjesnog odbora na području Grada Kutjeva, političkim strankama koje imaju vijećnike u Gradskom vijeću, vijećima nacionalnih manjina/predstavnicima nacionalnih manjina i sredstvima javnog priopćavanja.</w:t>
      </w:r>
    </w:p>
    <w:p w:rsidR="00EA25A2" w:rsidRPr="00AF737A" w:rsidRDefault="00EA25A2" w:rsidP="00EA25A2">
      <w:pPr>
        <w:rPr>
          <w:rFonts w:ascii="Times New Roman" w:hAnsi="Times New Roman" w:cs="Times New Roman"/>
          <w:b/>
        </w:rPr>
      </w:pPr>
    </w:p>
    <w:p w:rsidR="00EA25A2" w:rsidRPr="00AF737A" w:rsidRDefault="00EA25A2" w:rsidP="00EA25A2">
      <w:pPr>
        <w:rPr>
          <w:rFonts w:ascii="Times New Roman" w:hAnsi="Times New Roman" w:cs="Times New Roman"/>
          <w:b/>
        </w:rPr>
      </w:pPr>
      <w:r w:rsidRPr="00AF737A">
        <w:rPr>
          <w:rFonts w:ascii="Times New Roman" w:hAnsi="Times New Roman" w:cs="Times New Roman"/>
          <w:b/>
        </w:rPr>
        <w:t>2. Dnevni red</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57.</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Dnevni red sjednice Gradskog vijeća predlaže predsjednik Gradsko</w:t>
      </w:r>
      <w:r w:rsidR="00266F1D">
        <w:rPr>
          <w:rFonts w:ascii="Times New Roman" w:hAnsi="Times New Roman" w:cs="Times New Roman"/>
        </w:rPr>
        <w:t xml:space="preserve">g vijeća u pozivu za sjednicu. </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Gradskog vijeća, sve prijedloge sastavljene na način propisan ovim Poslovnikom i dostavljene prije upućivanja pisanog poziva za sjednicu Gradskog vijeća, uvrštava u prijedlog dnevnog reda sjednice ovisno o tematici i aktualnosti prijedloga, a najkasnije 90 dan</w:t>
      </w:r>
      <w:r w:rsidR="00266F1D">
        <w:rPr>
          <w:rFonts w:ascii="Times New Roman" w:hAnsi="Times New Roman" w:cs="Times New Roman"/>
        </w:rPr>
        <w:t xml:space="preserve">a od dana primitka prijedloga. </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je dnevni red sjednice predložen u pisanom obliku uz poziv za sjednicu, a nitko od ovlaštenih predlagatelja ne podnese pisani prigovor na predloženi dnevni red najkasnije dan prije sazvane sjednice, kojim se traži skidanje s dnevnog reda pojedine točke, promjena redoslijeda dnevnog reda ili dopuna dnevnog reda, jer na dnevnom redu nije prijedlog akta koji je predložio ovlašteni predlagatelj na način propisan ovim Poslovnikom, predloženi dnevni red smatrat će se usvojenim i o njemu se posebno ne glasuje.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Ako je na dnevni red podnesen pisani prigovor, o prigovoru se odlučuje na sjednici bez rasprave. </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58.</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Ovlašteni predlagatelj ne može ponoviti prijedlog akta bitno podudarnog sadržaja, koji nije uvršten u dnevni red Gradskog vijeća na način propisan člankom 57. ovog Poslovnika prije protoka roka od 2 mjeseca od dana odlučivanja Gradskog vijeća od dnevnom redu.</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59.</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Dnevni red sjednice Gradskog vijeća utvrđuje se</w:t>
      </w:r>
      <w:r w:rsidR="00266F1D">
        <w:rPr>
          <w:rFonts w:ascii="Times New Roman" w:hAnsi="Times New Roman" w:cs="Times New Roman"/>
        </w:rPr>
        <w:t xml:space="preserve"> u pravilu na početku sjednice.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Gradskog vijeća može naknadno, nakon što je poziv poslan vijećnicima, i na sjednici predložiti dopunu dnevnog reda ili da se pojedini pr</w:t>
      </w:r>
      <w:r w:rsidR="00266F1D">
        <w:rPr>
          <w:rFonts w:ascii="Times New Roman" w:hAnsi="Times New Roman" w:cs="Times New Roman"/>
        </w:rPr>
        <w:t>edmet izostavi iz dnevnog reda.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se predlaže dopuna dnevnog reda, vijećnicima se dopunu daje i materijal po predloženoj dopuni.</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O izmjeni dnevnog</w:t>
      </w:r>
      <w:r w:rsidR="00266F1D">
        <w:rPr>
          <w:rFonts w:ascii="Times New Roman" w:hAnsi="Times New Roman" w:cs="Times New Roman"/>
        </w:rPr>
        <w:t xml:space="preserve"> reda odlučuje se bez rasprave.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Prije prelaska na dnevni red usvaja se zapisnik s prethodne sjednice.</w:t>
      </w:r>
    </w:p>
    <w:p w:rsidR="00EA25A2" w:rsidRPr="00AF737A" w:rsidRDefault="00EA25A2" w:rsidP="00AF737A">
      <w:pPr>
        <w:jc w:val="both"/>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60.</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Prilikom utvrđivanja dnevnog reda, najprije se odvojeno odlučuje o prijedlogu da se pojedini predmet izostavi, a zatim da se dnevni red dopuni pojedinim predmetom, a nakon toga se odlučuje o žurnosti postupka.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Nakon što je utvrđen dnevni red sjednice sukladno odredbama ovog Poslovnika, predsjednik Gradskog vijeća objavljuje utvrđeni dnevni red. </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61.</w:t>
      </w:r>
    </w:p>
    <w:p w:rsidR="00EA25A2" w:rsidRPr="00266F1D" w:rsidRDefault="00EA25A2" w:rsidP="00AF737A">
      <w:pPr>
        <w:jc w:val="both"/>
        <w:rPr>
          <w:rFonts w:ascii="Times New Roman" w:hAnsi="Times New Roman" w:cs="Times New Roman"/>
        </w:rPr>
      </w:pPr>
      <w:r w:rsidRPr="00AF737A">
        <w:rPr>
          <w:rFonts w:ascii="Times New Roman" w:hAnsi="Times New Roman" w:cs="Times New Roman"/>
        </w:rPr>
        <w:t>Tijekom sjednice ne može se promijeniti redoslijed rasprave o pojedinom predmetu u</w:t>
      </w:r>
      <w:r w:rsidR="00266F1D">
        <w:rPr>
          <w:rFonts w:ascii="Times New Roman" w:hAnsi="Times New Roman" w:cs="Times New Roman"/>
        </w:rPr>
        <w:t>tvrđenog dnevnog reda.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Predlagatelj čiji je predmet uvršten u prijedlog dnevnog reda, može odustati od svog prijedloga i nakon što je dnevni red utvrđen. U tom slučaju smatra se da je odgovarajuća točka skinuta s dnevnog reda sjednice i smatra se da prijedlog nije podnijet.</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b/>
        </w:rPr>
      </w:pPr>
      <w:r w:rsidRPr="00AF737A">
        <w:rPr>
          <w:rFonts w:ascii="Times New Roman" w:hAnsi="Times New Roman" w:cs="Times New Roman"/>
          <w:b/>
        </w:rPr>
        <w:t>3. Predsjedavanje i sudjelovanje</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61.</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Sjednici Gradskog vijeća predsjedava predsjednik Gradskog vijeća, a u njegovoj odsutnosti ili spriječenosti potpredsjednik.  </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62.</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Sjednici mogu, kao gosti, prisustvovati svi oni  koje je pozv</w:t>
      </w:r>
      <w:r w:rsidR="000519FC">
        <w:rPr>
          <w:rFonts w:ascii="Times New Roman" w:hAnsi="Times New Roman" w:cs="Times New Roman"/>
        </w:rPr>
        <w:t>ao predsjednik Gradskog vijeća.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Nitko ne može govoriti na sjednici prije nego što zatraži i dobije riječ o</w:t>
      </w:r>
      <w:r w:rsidR="000519FC">
        <w:rPr>
          <w:rFonts w:ascii="Times New Roman" w:hAnsi="Times New Roman" w:cs="Times New Roman"/>
        </w:rPr>
        <w:t>d predsjednika Gradskog vijeća.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Prijave za govor prim</w:t>
      </w:r>
      <w:r w:rsidR="000519FC">
        <w:rPr>
          <w:rFonts w:ascii="Times New Roman" w:hAnsi="Times New Roman" w:cs="Times New Roman"/>
        </w:rPr>
        <w:t xml:space="preserve">aju se čim se otvori rasprava. </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Govornika može opomenuti na red ili prekinuti u govoru sa</w:t>
      </w:r>
      <w:r w:rsidR="000519FC">
        <w:rPr>
          <w:rFonts w:ascii="Times New Roman" w:hAnsi="Times New Roman" w:cs="Times New Roman"/>
        </w:rPr>
        <w:t>mo predsjednik Gradskog vijeća.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Gradskog vijeća se brine da govornik ne bude ometan ili spriječen u svom govoru.</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63.</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Gradskog vijeća daje vijećnicima riječ po red</w:t>
      </w:r>
      <w:r w:rsidR="000519FC">
        <w:rPr>
          <w:rFonts w:ascii="Times New Roman" w:hAnsi="Times New Roman" w:cs="Times New Roman"/>
        </w:rPr>
        <w:t>oslijedu kojim su se prijavili.</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Vijećniku koji želi govoriti o povredi Poslovnika ili o povredi utvrđenog dnevnog reda, predsjednik daje riječ čim je ovaj zatraži. Govor tog vijećnika ne m</w:t>
      </w:r>
      <w:r w:rsidR="000519FC">
        <w:rPr>
          <w:rFonts w:ascii="Times New Roman" w:hAnsi="Times New Roman" w:cs="Times New Roman"/>
        </w:rPr>
        <w:t>ože trajati duže od tri minute.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Predsjednik je dužan poslije iznesenog prigovora dati objašnjenje o povredi Poslovnika odnosno utvrđenog dnevnog reda. Ako vijećnik nije zadovoljan danim objašnjenjem o tome se odl</w:t>
      </w:r>
      <w:r w:rsidR="000519FC">
        <w:rPr>
          <w:rFonts w:ascii="Times New Roman" w:hAnsi="Times New Roman" w:cs="Times New Roman"/>
        </w:rPr>
        <w:t>učuje na sjednici bez rasprave.</w:t>
      </w:r>
    </w:p>
    <w:p w:rsidR="00EA25A2" w:rsidRPr="00AF737A" w:rsidRDefault="00EA25A2" w:rsidP="000519FC">
      <w:pPr>
        <w:jc w:val="both"/>
        <w:rPr>
          <w:rFonts w:ascii="Times New Roman" w:hAnsi="Times New Roman" w:cs="Times New Roman"/>
        </w:rPr>
      </w:pPr>
      <w:r w:rsidRPr="00AF737A">
        <w:rPr>
          <w:rFonts w:ascii="Times New Roman" w:hAnsi="Times New Roman" w:cs="Times New Roman"/>
        </w:rPr>
        <w:t>Ako vijećnik zatraži riječ da bi ispravio navod za koji drži da je netočno izložen i koji je bio povod nesporazuma ili koji zahtijeva objašnjenje, predsjednik će mu dati riječ čim završi govor ovog koji je to izazvao. Vijećnik se u svom govoru mora ograničiti na ispravak odnosno objašnjenje, a njegov govor ne može trajati duže od dvije minute.</w:t>
      </w: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64.</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Govornik može govoriti samo o temi o kojoj se raspravlja </w:t>
      </w:r>
      <w:r w:rsidR="000519FC">
        <w:rPr>
          <w:rFonts w:ascii="Times New Roman" w:hAnsi="Times New Roman" w:cs="Times New Roman"/>
        </w:rPr>
        <w:t>i prema utvrđenom dnevnom redu.</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se govornik udalji od predmeta dnevnog reda, govori, a nije dobio odobrenje predsjednika, svojim upadicama ili na drugi način ometa govornika ili u svom govoru grubo vrijeđa osobe koje sudjeluju u radu Gradskog vijeća, predsjednik Gradskog vijeća će ga opomenuti.</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govornik i poslije opomene nastavi sa ponašanjem zbog kojeg mu je opomena izrečena, predsjednik Gradskog vijeća će mu oduzeti riječ, a po potr</w:t>
      </w:r>
      <w:r w:rsidR="000519FC">
        <w:rPr>
          <w:rFonts w:ascii="Times New Roman" w:hAnsi="Times New Roman" w:cs="Times New Roman"/>
        </w:rPr>
        <w:t>ebi i udaljiti  ga sa sjednice.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Ako vijećnik odbije napustiti sjednicu u slučaju iz stavka 3. ovog članka, predsjednik Gradskog vijeća će utvrditi da je vijećnik udaljen sa sjednice i da se ne broji prilikom glasovanja.</w:t>
      </w:r>
    </w:p>
    <w:p w:rsidR="00EA25A2" w:rsidRPr="00AF737A" w:rsidRDefault="00EA25A2" w:rsidP="00EA25A2">
      <w:pPr>
        <w:rPr>
          <w:rFonts w:ascii="Times New Roman" w:hAnsi="Times New Roman" w:cs="Times New Roman"/>
          <w:b/>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65.</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Na sjednici Gradskog vijeća se može odlučiti da govornik o istoj te</w:t>
      </w:r>
      <w:r w:rsidR="000519FC">
        <w:rPr>
          <w:rFonts w:ascii="Times New Roman" w:hAnsi="Times New Roman" w:cs="Times New Roman"/>
        </w:rPr>
        <w:t>mi može govoriti samo jedanput.</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Vijećnik u raspravi u pravilu mož</w:t>
      </w:r>
      <w:r w:rsidR="000519FC">
        <w:rPr>
          <w:rFonts w:ascii="Times New Roman" w:hAnsi="Times New Roman" w:cs="Times New Roman"/>
        </w:rPr>
        <w:t>e govoriti najdulje pet minuta.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Iznimno zbog važnosti teme, Gradsko vijeće može odlučiti da pojedini </w:t>
      </w:r>
      <w:r w:rsidR="000519FC">
        <w:rPr>
          <w:rFonts w:ascii="Times New Roman" w:hAnsi="Times New Roman" w:cs="Times New Roman"/>
        </w:rPr>
        <w:t>vijećnik može govoriti i dulje.</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Nakon što završe svoj govor svi vijećnici koji su se prijavili za govor u skladu s člankom 62. ovog Poslovnika, mogu ponovno zatražiti riječ i tada mogu govoriti još najviše tri minute, neovisno o tome da li su ranije govorili o toj temi.</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b/>
        </w:rPr>
      </w:pPr>
      <w:r w:rsidRPr="00AF737A">
        <w:rPr>
          <w:rFonts w:ascii="Times New Roman" w:hAnsi="Times New Roman" w:cs="Times New Roman"/>
          <w:b/>
        </w:rPr>
        <w:t>4. Tijek sjednice</w:t>
      </w:r>
    </w:p>
    <w:p w:rsidR="00EA25A2" w:rsidRPr="00AF737A" w:rsidRDefault="00EA25A2" w:rsidP="00EA25A2">
      <w:pPr>
        <w:rPr>
          <w:rFonts w:ascii="Times New Roman" w:hAnsi="Times New Roman" w:cs="Times New Roman"/>
        </w:rPr>
      </w:pPr>
    </w:p>
    <w:p w:rsidR="00EA25A2" w:rsidRPr="00AF737A" w:rsidRDefault="00EA25A2" w:rsidP="00AF737A">
      <w:pPr>
        <w:jc w:val="center"/>
        <w:rPr>
          <w:rFonts w:ascii="Times New Roman" w:hAnsi="Times New Roman" w:cs="Times New Roman"/>
        </w:rPr>
      </w:pPr>
      <w:r w:rsidRPr="00AF737A">
        <w:rPr>
          <w:rFonts w:ascii="Times New Roman" w:hAnsi="Times New Roman" w:cs="Times New Roman"/>
        </w:rPr>
        <w:t>Članak 66.</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Nakon otvaranja sjednice, a prije utvrđivanja dnevnog reda predsjednik Gradskog vijeća</w:t>
      </w:r>
      <w:r w:rsidR="000519FC">
        <w:rPr>
          <w:rFonts w:ascii="Times New Roman" w:hAnsi="Times New Roman" w:cs="Times New Roman"/>
        </w:rPr>
        <w:t xml:space="preserve"> utvrđuje nazočnost vijećnika. </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Vijećnik koji neće prisustvovati  sjednici Gradskog vijeća o tome obavještava predsjednika Gradskog vijeća ili pročelnika upravnog tijela koje obavlja stručne poslove za Gradsko vijeće. </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 xml:space="preserve">Ako predsjednik Gradskog vijeća utvrdi da sjednici nije nazočan dovoljan broj vijećnika, predsjednik Gradskog vijeća odlaže </w:t>
      </w:r>
      <w:r w:rsidR="000519FC">
        <w:rPr>
          <w:rFonts w:ascii="Times New Roman" w:hAnsi="Times New Roman" w:cs="Times New Roman"/>
        </w:rPr>
        <w:t>sjednicu za određeni dan i sat.</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Sjednica će se prekinuti i odložiti i u slučaju kada se za vrijeme sjednice utvrdi da ne</w:t>
      </w:r>
      <w:r w:rsidR="000519FC">
        <w:rPr>
          <w:rFonts w:ascii="Times New Roman" w:hAnsi="Times New Roman" w:cs="Times New Roman"/>
        </w:rPr>
        <w:t>ma nazočnosti većine vijećnika.</w:t>
      </w:r>
    </w:p>
    <w:p w:rsidR="00EA25A2" w:rsidRPr="00AF737A" w:rsidRDefault="00EA25A2" w:rsidP="00AF737A">
      <w:pPr>
        <w:jc w:val="both"/>
        <w:rPr>
          <w:rFonts w:ascii="Times New Roman" w:hAnsi="Times New Roman" w:cs="Times New Roman"/>
        </w:rPr>
      </w:pPr>
      <w:r w:rsidRPr="00AF737A">
        <w:rPr>
          <w:rFonts w:ascii="Times New Roman" w:hAnsi="Times New Roman" w:cs="Times New Roman"/>
        </w:rPr>
        <w:t>Utvrđivanje broja nazočnih vijećnika predsjednik Gradskog vijeća će provesti i u tijeku sjednice, na zahtjev vijećnika čiji prijedlog podrži 8 vijećnika.</w:t>
      </w:r>
    </w:p>
    <w:p w:rsidR="00EA25A2" w:rsidRPr="00AF737A" w:rsidRDefault="00EA25A2" w:rsidP="00EA25A2">
      <w:pPr>
        <w:rPr>
          <w:rFonts w:ascii="Times New Roman" w:hAnsi="Times New Roman" w:cs="Times New Roman"/>
          <w:b/>
        </w:rPr>
      </w:pPr>
    </w:p>
    <w:p w:rsidR="00EA25A2" w:rsidRPr="00AF737A" w:rsidRDefault="00EA25A2" w:rsidP="00EA25A2">
      <w:pPr>
        <w:rPr>
          <w:rFonts w:ascii="Times New Roman" w:hAnsi="Times New Roman" w:cs="Times New Roman"/>
          <w:b/>
        </w:rPr>
      </w:pPr>
      <w:r w:rsidRPr="00AF737A">
        <w:rPr>
          <w:rFonts w:ascii="Times New Roman" w:hAnsi="Times New Roman" w:cs="Times New Roman"/>
          <w:b/>
        </w:rPr>
        <w:t>5. Odlučivanje</w:t>
      </w: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67.</w:t>
      </w:r>
    </w:p>
    <w:p w:rsidR="00EA25A2" w:rsidRDefault="00EA25A2" w:rsidP="000519FC">
      <w:pPr>
        <w:jc w:val="both"/>
        <w:rPr>
          <w:rFonts w:ascii="Times New Roman" w:hAnsi="Times New Roman" w:cs="Times New Roman"/>
        </w:rPr>
      </w:pPr>
      <w:r w:rsidRPr="00AF737A">
        <w:rPr>
          <w:rFonts w:ascii="Times New Roman" w:hAnsi="Times New Roman" w:cs="Times New Roman"/>
        </w:rPr>
        <w:t xml:space="preserve">Za donošenje akata na sjednici Gradskog vijeća, potrebna je nazočnost većine vijećnika, osim u slučajevima kada je ovim </w:t>
      </w:r>
      <w:r w:rsidR="000519FC">
        <w:rPr>
          <w:rFonts w:ascii="Times New Roman" w:hAnsi="Times New Roman" w:cs="Times New Roman"/>
        </w:rPr>
        <w:t>Poslovnikom drugačije određeno.</w:t>
      </w:r>
    </w:p>
    <w:p w:rsidR="000519FC" w:rsidRPr="00AF737A" w:rsidRDefault="000519FC" w:rsidP="000519FC">
      <w:pPr>
        <w:jc w:val="both"/>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68.</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Gradsko vijeće donosi akte većinom danih glasova, ukoliko je na sjednici Gradskog vijeća nazočna većina vijećnika, osim ako zakonom, Statutom Grada ili ovim Poslo</w:t>
      </w:r>
      <w:r w:rsidR="000519FC">
        <w:rPr>
          <w:rFonts w:ascii="Times New Roman" w:hAnsi="Times New Roman" w:cs="Times New Roman"/>
        </w:rPr>
        <w:t>vnikom nije drugačije određeno.</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Većinom glasova svih vijećnika, Gradsko vijeće donosi slijedeće akte:</w:t>
      </w:r>
    </w:p>
    <w:p w:rsidR="00EA25A2" w:rsidRPr="00AF737A" w:rsidRDefault="00EA25A2" w:rsidP="00B84FC7">
      <w:pPr>
        <w:numPr>
          <w:ilvl w:val="0"/>
          <w:numId w:val="3"/>
        </w:numPr>
        <w:jc w:val="both"/>
        <w:rPr>
          <w:rFonts w:ascii="Times New Roman" w:hAnsi="Times New Roman" w:cs="Times New Roman"/>
        </w:rPr>
      </w:pPr>
      <w:r w:rsidRPr="00AF737A">
        <w:rPr>
          <w:rFonts w:ascii="Times New Roman" w:hAnsi="Times New Roman" w:cs="Times New Roman"/>
        </w:rPr>
        <w:t>Statut Grada,</w:t>
      </w:r>
    </w:p>
    <w:p w:rsidR="00EA25A2" w:rsidRPr="00AF737A" w:rsidRDefault="00EA25A2" w:rsidP="00B84FC7">
      <w:pPr>
        <w:numPr>
          <w:ilvl w:val="0"/>
          <w:numId w:val="3"/>
        </w:numPr>
        <w:jc w:val="both"/>
        <w:rPr>
          <w:rFonts w:ascii="Times New Roman" w:hAnsi="Times New Roman" w:cs="Times New Roman"/>
        </w:rPr>
      </w:pPr>
      <w:r w:rsidRPr="00AF737A">
        <w:rPr>
          <w:rFonts w:ascii="Times New Roman" w:hAnsi="Times New Roman" w:cs="Times New Roman"/>
        </w:rPr>
        <w:t>Poslovnik Gradskog vijeća,</w:t>
      </w:r>
    </w:p>
    <w:p w:rsidR="00EA25A2" w:rsidRPr="00AF737A" w:rsidRDefault="00EA25A2" w:rsidP="00B84FC7">
      <w:pPr>
        <w:numPr>
          <w:ilvl w:val="0"/>
          <w:numId w:val="3"/>
        </w:numPr>
        <w:jc w:val="both"/>
        <w:rPr>
          <w:rFonts w:ascii="Times New Roman" w:hAnsi="Times New Roman" w:cs="Times New Roman"/>
        </w:rPr>
      </w:pPr>
      <w:r w:rsidRPr="00AF737A">
        <w:rPr>
          <w:rFonts w:ascii="Times New Roman" w:hAnsi="Times New Roman" w:cs="Times New Roman"/>
        </w:rPr>
        <w:t>proračun,</w:t>
      </w:r>
    </w:p>
    <w:p w:rsidR="00EA25A2" w:rsidRPr="00AF737A" w:rsidRDefault="00EA25A2" w:rsidP="00B84FC7">
      <w:pPr>
        <w:numPr>
          <w:ilvl w:val="0"/>
          <w:numId w:val="3"/>
        </w:numPr>
        <w:jc w:val="both"/>
        <w:rPr>
          <w:rFonts w:ascii="Times New Roman" w:hAnsi="Times New Roman" w:cs="Times New Roman"/>
        </w:rPr>
      </w:pPr>
      <w:r w:rsidRPr="00AF737A">
        <w:rPr>
          <w:rFonts w:ascii="Times New Roman" w:hAnsi="Times New Roman" w:cs="Times New Roman"/>
        </w:rPr>
        <w:t>godišnji izvješće o izvršenju proračuna</w:t>
      </w:r>
    </w:p>
    <w:p w:rsidR="00EA25A2" w:rsidRPr="00AF737A" w:rsidRDefault="00EA25A2" w:rsidP="00B84FC7">
      <w:pPr>
        <w:numPr>
          <w:ilvl w:val="0"/>
          <w:numId w:val="3"/>
        </w:numPr>
        <w:jc w:val="both"/>
        <w:rPr>
          <w:rFonts w:ascii="Times New Roman" w:hAnsi="Times New Roman" w:cs="Times New Roman"/>
        </w:rPr>
      </w:pPr>
      <w:r w:rsidRPr="00AF737A">
        <w:rPr>
          <w:rFonts w:ascii="Times New Roman" w:hAnsi="Times New Roman" w:cs="Times New Roman"/>
        </w:rPr>
        <w:t>odluku o izboru i razrješenju predsjednika i potpredsjednika Vijeća</w:t>
      </w:r>
    </w:p>
    <w:p w:rsidR="00EA25A2" w:rsidRPr="00AF737A" w:rsidRDefault="00EA25A2" w:rsidP="00B84FC7">
      <w:pPr>
        <w:numPr>
          <w:ilvl w:val="0"/>
          <w:numId w:val="3"/>
        </w:numPr>
        <w:jc w:val="both"/>
        <w:rPr>
          <w:rFonts w:ascii="Times New Roman" w:hAnsi="Times New Roman" w:cs="Times New Roman"/>
        </w:rPr>
      </w:pPr>
      <w:r w:rsidRPr="00AF737A">
        <w:rPr>
          <w:rFonts w:ascii="Times New Roman" w:hAnsi="Times New Roman" w:cs="Times New Roman"/>
        </w:rPr>
        <w:t>odluku o raspisivanju referenduma o pitanjima iz samoupravnog djelokruga utvrđenih statutom Grada Kutjeva.</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b/>
        </w:rPr>
      </w:pPr>
      <w:r w:rsidRPr="00AF737A">
        <w:rPr>
          <w:rFonts w:ascii="Times New Roman" w:hAnsi="Times New Roman" w:cs="Times New Roman"/>
          <w:b/>
        </w:rPr>
        <w:t>6. Glasovanje</w:t>
      </w:r>
    </w:p>
    <w:p w:rsidR="00EA25A2" w:rsidRPr="00AF737A" w:rsidRDefault="00EA25A2" w:rsidP="00EA25A2">
      <w:pPr>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69.</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G</w:t>
      </w:r>
      <w:r w:rsidR="000519FC">
        <w:rPr>
          <w:rFonts w:ascii="Times New Roman" w:hAnsi="Times New Roman" w:cs="Times New Roman"/>
        </w:rPr>
        <w:t>lasovanje na sjednici je javno.</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Gradsko vijeće može odlučiti da se o nekom pitanju g</w:t>
      </w:r>
      <w:r w:rsidR="000519FC">
        <w:rPr>
          <w:rFonts w:ascii="Times New Roman" w:hAnsi="Times New Roman" w:cs="Times New Roman"/>
        </w:rPr>
        <w:t>lasuje tajno.</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Javno glaso</w:t>
      </w:r>
      <w:r w:rsidR="000519FC">
        <w:rPr>
          <w:rFonts w:ascii="Times New Roman" w:hAnsi="Times New Roman" w:cs="Times New Roman"/>
        </w:rPr>
        <w:t>vanje provodi se dizanjem ruku.</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Glasovanje dizanjem ruku provodi se na način da predsjednik Gradskog vijeća prvo poziva vijećnike da se izjasne tko je “za” prijedlog, zatim, tko je “protiv” prijedloga, odnosno da li se tko uzdržao od glasovanja. Glasovi vijećnika koji su bili nazočni u vijećnici, a nisu glasovali «za» niti «protiv» prijedloga i nisu se izjasnili da se uzdržavaju od glasovanja, s</w:t>
      </w:r>
      <w:r w:rsidR="000519FC">
        <w:rPr>
          <w:rFonts w:ascii="Times New Roman" w:hAnsi="Times New Roman" w:cs="Times New Roman"/>
        </w:rPr>
        <w:t>matraju se uzdržanim glasovima.</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Kod utvrđivanja dnevnog reda i usvajanja zapisnika gla</w:t>
      </w:r>
      <w:r w:rsidR="000519FC">
        <w:rPr>
          <w:rFonts w:ascii="Times New Roman" w:hAnsi="Times New Roman" w:cs="Times New Roman"/>
        </w:rPr>
        <w:t>suje se “za” ili “protiv”.</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Iznimno od odredbe stavka 4. ovog članka, ako se prilikom glasovanja o amandmanu za njegovo prihvaćanje izjasni manje od polovice nazočnih vijećnika, predsjednik Gradskog vijeća može odmah konst</w:t>
      </w:r>
      <w:r w:rsidR="000519FC">
        <w:rPr>
          <w:rFonts w:ascii="Times New Roman" w:hAnsi="Times New Roman" w:cs="Times New Roman"/>
        </w:rPr>
        <w:t>atirati da je amandman odbijen.</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 xml:space="preserve">Vijećnike proziva i glasove prebrojava službenik upravnog tijela u čijoj je nadležnosti obavljanje stručnih poslova za potrebe Gradskog vijeća.  </w:t>
      </w:r>
    </w:p>
    <w:p w:rsidR="00EA25A2" w:rsidRPr="00AF737A" w:rsidRDefault="00EA25A2" w:rsidP="00EA25A2">
      <w:pPr>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70.</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 xml:space="preserve">Predsjednik Gradskog vijeća </w:t>
      </w:r>
      <w:r w:rsidR="000519FC">
        <w:rPr>
          <w:rFonts w:ascii="Times New Roman" w:hAnsi="Times New Roman" w:cs="Times New Roman"/>
        </w:rPr>
        <w:t>objavljuje rezultat glasovanja.</w:t>
      </w:r>
    </w:p>
    <w:p w:rsidR="000519FC" w:rsidRDefault="00EA25A2" w:rsidP="00B84FC7">
      <w:pPr>
        <w:jc w:val="both"/>
        <w:rPr>
          <w:rFonts w:ascii="Times New Roman" w:hAnsi="Times New Roman" w:cs="Times New Roman"/>
        </w:rPr>
      </w:pPr>
      <w:r w:rsidRPr="00AF737A">
        <w:rPr>
          <w:rFonts w:ascii="Times New Roman" w:hAnsi="Times New Roman" w:cs="Times New Roman"/>
        </w:rPr>
        <w:t xml:space="preserve">Na zahtjev vijećnika koji zatraži provjeru glasovanja, predsjednik Gradskog vijeća nalaže brojanje i ponovno </w:t>
      </w:r>
      <w:r w:rsidR="000519FC">
        <w:rPr>
          <w:rFonts w:ascii="Times New Roman" w:hAnsi="Times New Roman" w:cs="Times New Roman"/>
        </w:rPr>
        <w:t>objavljuje rezultat glasovanja.</w:t>
      </w:r>
    </w:p>
    <w:p w:rsidR="000519FC" w:rsidRPr="00AF737A" w:rsidRDefault="000519FC" w:rsidP="00B84FC7">
      <w:pPr>
        <w:jc w:val="both"/>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71.</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Tajno glasovanje provodi se glasačkim listićima. Glasački listići su iste veličine, boje, oblika i ovjer</w:t>
      </w:r>
      <w:r w:rsidR="000519FC">
        <w:rPr>
          <w:rFonts w:ascii="Times New Roman" w:hAnsi="Times New Roman" w:cs="Times New Roman"/>
        </w:rPr>
        <w:t>eni su pečatom Gradskog vijeća.</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Na glasačkom listiću prezimena kandidata navedena su abecednim redom, a glasuje se na način da se zaokruži redni b</w:t>
      </w:r>
      <w:r w:rsidR="000519FC">
        <w:rPr>
          <w:rFonts w:ascii="Times New Roman" w:hAnsi="Times New Roman" w:cs="Times New Roman"/>
        </w:rPr>
        <w:t>roj ispred prezimena kandidata.</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 xml:space="preserve">Ukoliko se glasuje o pojedinom prijedlogu ili predmetu pitanje mora biti postavljeno jasno i precizno, a glasuje </w:t>
      </w:r>
      <w:r w:rsidR="000519FC">
        <w:rPr>
          <w:rFonts w:ascii="Times New Roman" w:hAnsi="Times New Roman" w:cs="Times New Roman"/>
        </w:rPr>
        <w:t>se “za”, “protiv” i “uzdržan”.</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Glasačke listiće priprema službenik iz članka 69. ovog Poslovnika. Predsjednik Gradskog vijeća može odrediti i određeni broj vijećnika koji će mu pomagati kod tajnog glasovanja.</w:t>
      </w:r>
    </w:p>
    <w:p w:rsidR="00EA25A2" w:rsidRPr="00AF737A" w:rsidRDefault="00EA25A2" w:rsidP="00EA25A2">
      <w:pPr>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72.</w:t>
      </w:r>
    </w:p>
    <w:p w:rsidR="00EA25A2" w:rsidRDefault="00EA25A2" w:rsidP="00B84FC7">
      <w:pPr>
        <w:jc w:val="both"/>
        <w:rPr>
          <w:rFonts w:ascii="Times New Roman" w:hAnsi="Times New Roman" w:cs="Times New Roman"/>
        </w:rPr>
      </w:pPr>
      <w:r w:rsidRPr="00AF737A">
        <w:rPr>
          <w:rFonts w:ascii="Times New Roman" w:hAnsi="Times New Roman" w:cs="Times New Roman"/>
        </w:rPr>
        <w:t>Službenik ili vijećnik koji pomaže predsjedniku Gradskog vijeća u provođenju tajnog glasovanja predaje vijećnicima glasačke listiće.</w:t>
      </w:r>
    </w:p>
    <w:p w:rsidR="00B84FC7" w:rsidRPr="00AF737A" w:rsidRDefault="00B84FC7" w:rsidP="00B84FC7">
      <w:pPr>
        <w:jc w:val="both"/>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73.</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U slučaju ponovnog glasovanja sjednica se prekida radi pripreme novih glasačkih listića.</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Ponovno glasovanje provodi se istim postupkom kao i prvo glasovanje.</w:t>
      </w:r>
    </w:p>
    <w:p w:rsidR="00EA25A2" w:rsidRPr="00AF737A" w:rsidRDefault="00EA25A2" w:rsidP="00EA25A2">
      <w:pPr>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74.</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 xml:space="preserve">Vijećnik može glasovati samo jednim </w:t>
      </w:r>
      <w:r w:rsidR="000519FC">
        <w:rPr>
          <w:rFonts w:ascii="Times New Roman" w:hAnsi="Times New Roman" w:cs="Times New Roman"/>
        </w:rPr>
        <w:t>glasačkim listićem i to osobno.</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Nevažeći je nepopunjen listić, listić na kojem su dopisana nova imena, odnosno glasački listić koji je tako popunjen da se ne može sa sigurnošću utvrditi za koga ili što je vijećnik glasovao, kao i listić na kojem je zaokružen veći broj kandidata od broja koji se bira.</w:t>
      </w:r>
    </w:p>
    <w:p w:rsidR="00EA25A2" w:rsidRPr="00AF737A" w:rsidRDefault="00EA25A2" w:rsidP="00EA25A2">
      <w:pPr>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75.</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Nakon što su svi nazočni vijećnici predali glasačke listiće i nakon što je predsjednik Gradskog vijeća objavio da je glasovanje završeno, prelazi se na ut</w:t>
      </w:r>
      <w:r w:rsidR="000519FC">
        <w:rPr>
          <w:rFonts w:ascii="Times New Roman" w:hAnsi="Times New Roman" w:cs="Times New Roman"/>
        </w:rPr>
        <w:t>vrđivanje rezultata glasovanja.</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Rezultat glasovanja se utvrđuje na osn</w:t>
      </w:r>
      <w:r w:rsidR="000519FC">
        <w:rPr>
          <w:rFonts w:ascii="Times New Roman" w:hAnsi="Times New Roman" w:cs="Times New Roman"/>
        </w:rPr>
        <w:t>ovi predanih glasačkih listića.</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Rezultat glasovanja utvrđuje predsjednik Gradskog vijeća u prisutnosti službenika i  vijećnika koji su mu pomagali kod samog glasovanj</w:t>
      </w:r>
      <w:r w:rsidR="000519FC">
        <w:rPr>
          <w:rFonts w:ascii="Times New Roman" w:hAnsi="Times New Roman" w:cs="Times New Roman"/>
        </w:rPr>
        <w:t>a.</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Predsjednik Gradskog vijeća objavljuje rezultate glasovanja na istoj sjednici na kojoj je provedeno tajno glasovanje.</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rPr>
      </w:pPr>
      <w:r w:rsidRPr="00AF737A">
        <w:rPr>
          <w:rFonts w:ascii="Times New Roman" w:hAnsi="Times New Roman" w:cs="Times New Roman"/>
        </w:rPr>
        <w:t>XIV. IZBORI I IMENOVANJA</w:t>
      </w:r>
    </w:p>
    <w:p w:rsidR="00EA25A2" w:rsidRPr="00AF737A" w:rsidRDefault="00EA25A2" w:rsidP="00EA25A2">
      <w:pPr>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76.</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 xml:space="preserve">Predsjednika i potpredsjednike Gradskog vijeća bira i razrješava Gradsko vijeće na način i u postupku propisanim Statutom Grada i ovim Poslovnikom. </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 xml:space="preserve"> </w:t>
      </w: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77.</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Potpredsjednik Gradskog vijeća pomažu u radu predsjedniku Gradskog vijeća, te obavlja poslove iz njegovog dj</w:t>
      </w:r>
      <w:r w:rsidR="000519FC">
        <w:rPr>
          <w:rFonts w:ascii="Times New Roman" w:hAnsi="Times New Roman" w:cs="Times New Roman"/>
        </w:rPr>
        <w:t>elokruga za koje ga on ovlasti.</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Ako je predsjednik Gradskog vijeća spriječen ili odsuta</w:t>
      </w:r>
      <w:r w:rsidR="000519FC">
        <w:rPr>
          <w:rFonts w:ascii="Times New Roman" w:hAnsi="Times New Roman" w:cs="Times New Roman"/>
        </w:rPr>
        <w:t>n zamjenjuje ga potpredsjednik.</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Dok zamjenjuje predsjednika Gradskog vijeća, potpredsjednik ima prava i dužnosti predsjednika.</w:t>
      </w:r>
    </w:p>
    <w:p w:rsidR="00EA25A2" w:rsidRPr="00AF737A" w:rsidRDefault="00EA25A2" w:rsidP="00EA25A2">
      <w:pPr>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78.</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Na prijedlog Komisije za izbor i imenovanja ili najmanje 1/3 vijećnika može se pokrenuti postupak  razrješenja predsjednika i p</w:t>
      </w:r>
      <w:r w:rsidR="000519FC">
        <w:rPr>
          <w:rFonts w:ascii="Times New Roman" w:hAnsi="Times New Roman" w:cs="Times New Roman"/>
        </w:rPr>
        <w:t>otpredsjednika Gradskog vijeća.</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Prijedlog se dostavlja predsjedniku Gradskog vijeća u pisanom obliku i mora sadrž</w:t>
      </w:r>
      <w:r w:rsidR="000519FC">
        <w:rPr>
          <w:rFonts w:ascii="Times New Roman" w:hAnsi="Times New Roman" w:cs="Times New Roman"/>
        </w:rPr>
        <w:t xml:space="preserve">avati obrazloženje prijedloga. </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Predsjednik, odnosno potpredsjednik Gradskog vijeća imaju pravo očitovati se o prijedlogu najkasnije u osam (</w:t>
      </w:r>
      <w:r w:rsidR="000519FC">
        <w:rPr>
          <w:rFonts w:ascii="Times New Roman" w:hAnsi="Times New Roman" w:cs="Times New Roman"/>
        </w:rPr>
        <w:t xml:space="preserve">8) dana od dostave prijedloga. </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Predsjednik Gradskog vijeća dužan je prijedlog uvrstiti u dnevni red sjednice Gradskog vijeća koja se mora održati najkasnije u roku od 30 dana o</w:t>
      </w:r>
      <w:r w:rsidR="000519FC">
        <w:rPr>
          <w:rFonts w:ascii="Times New Roman" w:hAnsi="Times New Roman" w:cs="Times New Roman"/>
        </w:rPr>
        <w:t>d kada je prijedlog zaprimljen.</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Ako Gradsko vijeće donese odluku o razrješenju predsjednika i potpredsjednika Gradskog vijeća, mandat i prava na temelju obavljanja dužnosti im prestaju izborom novog predsjednika Gradskog vijeća.</w:t>
      </w:r>
    </w:p>
    <w:p w:rsidR="00EA25A2" w:rsidRPr="00AF737A" w:rsidRDefault="00EA25A2" w:rsidP="00EA25A2">
      <w:pPr>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79.</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 xml:space="preserve">Predsjednik i potpredsjednik Gradskog vijeća mogu dati ostavku. Dužnost im prestaje danom izbora novog predsjednika Gradskog vijeća. </w:t>
      </w:r>
    </w:p>
    <w:p w:rsidR="00EA25A2" w:rsidRPr="00AF737A" w:rsidRDefault="00EA25A2" w:rsidP="00EA25A2">
      <w:pPr>
        <w:rPr>
          <w:rFonts w:ascii="Times New Roman" w:hAnsi="Times New Roman" w:cs="Times New Roman"/>
        </w:rPr>
      </w:pPr>
      <w:r w:rsidRPr="00AF737A">
        <w:rPr>
          <w:rFonts w:ascii="Times New Roman" w:hAnsi="Times New Roman" w:cs="Times New Roman"/>
        </w:rPr>
        <w:t xml:space="preserve"> </w:t>
      </w: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80.</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 xml:space="preserve">Ako Gradsko vijeće razriješi predsjednika Gradskog vijeća, a na istoj sjednici ne izabere novog, potpredsjednik Gradskog vijeća ima sva prava i dužnosti predsjednika dok se ne izabere </w:t>
      </w:r>
      <w:r w:rsidR="000519FC">
        <w:rPr>
          <w:rFonts w:ascii="Times New Roman" w:hAnsi="Times New Roman" w:cs="Times New Roman"/>
        </w:rPr>
        <w:t>novi predsjednik.</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Gradsko je vijeće dužno u  roku od 30 dana od donošenja odluke  o razrješenja predsjednika izabrati novog predsjednika.</w:t>
      </w:r>
    </w:p>
    <w:p w:rsidR="00EA25A2" w:rsidRPr="00AF737A" w:rsidRDefault="00EA25A2" w:rsidP="00EA25A2">
      <w:pPr>
        <w:rPr>
          <w:rFonts w:ascii="Times New Roman" w:hAnsi="Times New Roman" w:cs="Times New Roman"/>
        </w:rPr>
      </w:pPr>
    </w:p>
    <w:p w:rsidR="00EA25A2" w:rsidRPr="00AF737A" w:rsidRDefault="00EA25A2" w:rsidP="00EA25A2">
      <w:pPr>
        <w:numPr>
          <w:ilvl w:val="0"/>
          <w:numId w:val="1"/>
        </w:numPr>
        <w:rPr>
          <w:rFonts w:ascii="Times New Roman" w:hAnsi="Times New Roman" w:cs="Times New Roman"/>
        </w:rPr>
      </w:pPr>
      <w:r w:rsidRPr="00AF737A">
        <w:rPr>
          <w:rFonts w:ascii="Times New Roman" w:hAnsi="Times New Roman" w:cs="Times New Roman"/>
        </w:rPr>
        <w:t>ZAPISNICI</w:t>
      </w:r>
    </w:p>
    <w:p w:rsidR="00EA25A2" w:rsidRPr="00AF737A" w:rsidRDefault="00EA25A2" w:rsidP="00EA25A2">
      <w:pPr>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81.</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O radu sjednice vodi se zapisnik.</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Zapisnik sadrži osnovne podatke o radu sjednice, o prijedlozima iznijetim na sjednici, o sudjelovanju u ra</w:t>
      </w:r>
      <w:r w:rsidR="000519FC">
        <w:rPr>
          <w:rFonts w:ascii="Times New Roman" w:hAnsi="Times New Roman" w:cs="Times New Roman"/>
        </w:rPr>
        <w:t>spravi te o donesenim odlukama.</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U zapisnik se unosi i rezultat glasovanja o pojedinom predmetu.</w:t>
      </w:r>
    </w:p>
    <w:p w:rsidR="00EA25A2" w:rsidRPr="00AF737A" w:rsidRDefault="00EA25A2" w:rsidP="00EA25A2">
      <w:pPr>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82.</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Svaki vijećnik ima pravo na početku sjednice, prije prelaska na dnevni red, iznijeti primjedbe na za</w:t>
      </w:r>
      <w:r w:rsidR="000519FC">
        <w:rPr>
          <w:rFonts w:ascii="Times New Roman" w:hAnsi="Times New Roman" w:cs="Times New Roman"/>
        </w:rPr>
        <w:t>pisnik prethodne sjednice.</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 xml:space="preserve">O osnovanosti primjedbe na zapisnik odlučuje se na sjednici bez rasprave. Ako se primjedba prihvati, izvršit će se u </w:t>
      </w:r>
      <w:r w:rsidR="000519FC">
        <w:rPr>
          <w:rFonts w:ascii="Times New Roman" w:hAnsi="Times New Roman" w:cs="Times New Roman"/>
        </w:rPr>
        <w:t>zapisniku odgovarajuća izmjena.</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Zapisnik na koji nisu iznesene primjedbe, odnosno zapisnik u kojem su suglasno s prihvaćenim primjedbama izvršen</w:t>
      </w:r>
      <w:r w:rsidR="000519FC">
        <w:rPr>
          <w:rFonts w:ascii="Times New Roman" w:hAnsi="Times New Roman" w:cs="Times New Roman"/>
        </w:rPr>
        <w:t>e izmjene, smatra se usvojenim.</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Usvojeni zapisnik potpisuje predsjednik Gradskog vijeća i</w:t>
      </w:r>
      <w:r w:rsidR="000519FC">
        <w:rPr>
          <w:rFonts w:ascii="Times New Roman" w:hAnsi="Times New Roman" w:cs="Times New Roman"/>
        </w:rPr>
        <w:t xml:space="preserve"> službenik koji vodi zapisnik. </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 xml:space="preserve">Izvornike zapisnika sjednice Vijeća čuva upravno tijelo Grad Kutjeva. </w:t>
      </w:r>
    </w:p>
    <w:p w:rsidR="00EA25A2" w:rsidRPr="00AF737A" w:rsidRDefault="00EA25A2" w:rsidP="00EA25A2">
      <w:pPr>
        <w:rPr>
          <w:rFonts w:ascii="Times New Roman" w:hAnsi="Times New Roman" w:cs="Times New Roman"/>
          <w:b/>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83.</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Sjednice Gradskog vijeća tonski se snimaju, a prijepis tonske snimke sjednice čuv</w:t>
      </w:r>
      <w:r w:rsidR="000519FC">
        <w:rPr>
          <w:rFonts w:ascii="Times New Roman" w:hAnsi="Times New Roman" w:cs="Times New Roman"/>
        </w:rPr>
        <w:t>a upravno tijelo Grada Kutjeva.</w:t>
      </w:r>
    </w:p>
    <w:p w:rsidR="00EA25A2" w:rsidRDefault="00EA25A2" w:rsidP="00B84FC7">
      <w:pPr>
        <w:jc w:val="both"/>
        <w:rPr>
          <w:rFonts w:ascii="Times New Roman" w:hAnsi="Times New Roman" w:cs="Times New Roman"/>
        </w:rPr>
      </w:pPr>
      <w:r w:rsidRPr="00AF737A">
        <w:rPr>
          <w:rFonts w:ascii="Times New Roman" w:hAnsi="Times New Roman" w:cs="Times New Roman"/>
        </w:rPr>
        <w:t>Upravno tijelo Grada Kutjeva je dužno omogućiti vijećniku, na njegov zahtjev, da sasluša tonski snimak sjednice.</w:t>
      </w:r>
    </w:p>
    <w:p w:rsidR="000519FC" w:rsidRPr="00AF737A" w:rsidRDefault="000519FC" w:rsidP="00B84FC7">
      <w:pPr>
        <w:jc w:val="both"/>
        <w:rPr>
          <w:rFonts w:ascii="Times New Roman" w:hAnsi="Times New Roman" w:cs="Times New Roman"/>
        </w:rPr>
      </w:pPr>
    </w:p>
    <w:p w:rsidR="00EA25A2" w:rsidRPr="00AF737A" w:rsidRDefault="00EA25A2" w:rsidP="00EA25A2">
      <w:pPr>
        <w:numPr>
          <w:ilvl w:val="0"/>
          <w:numId w:val="1"/>
        </w:numPr>
        <w:rPr>
          <w:rFonts w:ascii="Times New Roman" w:hAnsi="Times New Roman" w:cs="Times New Roman"/>
        </w:rPr>
      </w:pPr>
      <w:r w:rsidRPr="00AF737A">
        <w:rPr>
          <w:rFonts w:ascii="Times New Roman" w:hAnsi="Times New Roman" w:cs="Times New Roman"/>
        </w:rPr>
        <w:t>JAVNOST RADA</w:t>
      </w: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84.</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Sjednice Gradskog Vij</w:t>
      </w:r>
      <w:r w:rsidR="000519FC">
        <w:rPr>
          <w:rFonts w:ascii="Times New Roman" w:hAnsi="Times New Roman" w:cs="Times New Roman"/>
        </w:rPr>
        <w:t>eća su javne.</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Predstavnici udruga građana, građani i predstavnici medija mogu pratiti rad Gradskog vijeća, ali ne smiju remetiti red i tijek sjednice (primjerice, glasno razgovarati,</w:t>
      </w:r>
      <w:r w:rsidR="000519FC">
        <w:rPr>
          <w:rFonts w:ascii="Times New Roman" w:hAnsi="Times New Roman" w:cs="Times New Roman"/>
        </w:rPr>
        <w:t xml:space="preserve"> upotrebljavati mobitel i dr.).</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Ukoliko je broj osoba koje prate rad Gradskog vijeća veći od broja raspoloživih mjesta, predsjednik Gradskog vijeća određuje broj osoba koje mogu pratiti rad Gradskog vijeća.</w:t>
      </w:r>
    </w:p>
    <w:p w:rsidR="00EA25A2" w:rsidRPr="00AF737A" w:rsidRDefault="00EA25A2" w:rsidP="00EA25A2">
      <w:pPr>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85.</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O radu Gradskog vijeća javnost se obavještava putem sredstava javnog priopćavanja, oglasne ploče i objavom na web stranicama Grada.</w:t>
      </w:r>
    </w:p>
    <w:p w:rsidR="00EA25A2" w:rsidRPr="00AF737A" w:rsidRDefault="00EA25A2" w:rsidP="00B84FC7">
      <w:pPr>
        <w:jc w:val="both"/>
        <w:rPr>
          <w:rFonts w:ascii="Times New Roman" w:hAnsi="Times New Roman" w:cs="Times New Roman"/>
        </w:rPr>
      </w:pP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86.</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Od dostupnosti javnosti izuzimaju se oni podaci, koji su u skladu s posebnim propisima klasificirani određenim stupnjem tajnosti.</w:t>
      </w:r>
    </w:p>
    <w:p w:rsidR="00EA25A2" w:rsidRPr="00AF737A" w:rsidRDefault="00EA25A2" w:rsidP="00EA25A2">
      <w:pPr>
        <w:rPr>
          <w:rFonts w:ascii="Times New Roman" w:hAnsi="Times New Roman" w:cs="Times New Roman"/>
        </w:rPr>
      </w:pPr>
      <w:r w:rsidRPr="00AF737A">
        <w:rPr>
          <w:rFonts w:ascii="Times New Roman" w:hAnsi="Times New Roman" w:cs="Times New Roman"/>
        </w:rPr>
        <w:t xml:space="preserve"> </w:t>
      </w:r>
    </w:p>
    <w:p w:rsidR="00EA25A2" w:rsidRPr="00AF737A" w:rsidRDefault="00EA25A2" w:rsidP="00B84FC7">
      <w:pPr>
        <w:jc w:val="center"/>
        <w:rPr>
          <w:rFonts w:ascii="Times New Roman" w:hAnsi="Times New Roman" w:cs="Times New Roman"/>
        </w:rPr>
      </w:pPr>
      <w:r w:rsidRPr="00AF737A">
        <w:rPr>
          <w:rFonts w:ascii="Times New Roman" w:hAnsi="Times New Roman" w:cs="Times New Roman"/>
        </w:rPr>
        <w:t>Članak 87.</w:t>
      </w:r>
    </w:p>
    <w:p w:rsidR="00EA25A2" w:rsidRPr="00AF737A" w:rsidRDefault="00EA25A2" w:rsidP="00B84FC7">
      <w:pPr>
        <w:jc w:val="both"/>
        <w:rPr>
          <w:rFonts w:ascii="Times New Roman" w:hAnsi="Times New Roman" w:cs="Times New Roman"/>
        </w:rPr>
      </w:pPr>
      <w:r w:rsidRPr="00AF737A">
        <w:rPr>
          <w:rFonts w:ascii="Times New Roman" w:hAnsi="Times New Roman" w:cs="Times New Roman"/>
        </w:rPr>
        <w:t>Radi što potpunijeg i točnijeg obavješćivanja javnosti o rezultatima rada Gradskog vijeća i radnih tijela može se dati službeno priopćenje za tisak i za druga sredstva priopćavanja, o čemu odlučuje predsjednik Gradskog vijeća.</w:t>
      </w:r>
    </w:p>
    <w:p w:rsidR="00EA25A2" w:rsidRPr="00AF737A" w:rsidRDefault="00EA25A2" w:rsidP="00EA25A2">
      <w:pPr>
        <w:rPr>
          <w:rFonts w:ascii="Times New Roman" w:hAnsi="Times New Roman" w:cs="Times New Roman"/>
        </w:rPr>
      </w:pPr>
    </w:p>
    <w:p w:rsidR="00EA25A2" w:rsidRPr="00AF737A" w:rsidRDefault="00EA25A2" w:rsidP="00EA25A2">
      <w:pPr>
        <w:rPr>
          <w:rFonts w:ascii="Times New Roman" w:hAnsi="Times New Roman" w:cs="Times New Roman"/>
        </w:rPr>
      </w:pPr>
      <w:r w:rsidRPr="00AF737A">
        <w:rPr>
          <w:rFonts w:ascii="Times New Roman" w:hAnsi="Times New Roman" w:cs="Times New Roman"/>
        </w:rPr>
        <w:t>XVI. PRIJELAZNE I ZAVRŠNE ODREDBE</w:t>
      </w:r>
    </w:p>
    <w:p w:rsidR="00D53DA5" w:rsidRDefault="00B84FC7" w:rsidP="00B84FC7">
      <w:pPr>
        <w:jc w:val="center"/>
        <w:rPr>
          <w:rFonts w:ascii="Times New Roman" w:hAnsi="Times New Roman" w:cs="Times New Roman"/>
        </w:rPr>
      </w:pPr>
      <w:r>
        <w:rPr>
          <w:rFonts w:ascii="Times New Roman" w:hAnsi="Times New Roman" w:cs="Times New Roman"/>
        </w:rPr>
        <w:t>Članak 88.</w:t>
      </w:r>
    </w:p>
    <w:p w:rsidR="00B84FC7" w:rsidRPr="00B84FC7" w:rsidRDefault="00B84FC7" w:rsidP="00B84FC7">
      <w:pPr>
        <w:jc w:val="both"/>
        <w:rPr>
          <w:rFonts w:ascii="Times New Roman" w:hAnsi="Times New Roman" w:cs="Times New Roman"/>
        </w:rPr>
      </w:pPr>
      <w:r w:rsidRPr="00B84FC7">
        <w:rPr>
          <w:rFonts w:ascii="Times New Roman" w:hAnsi="Times New Roman"/>
        </w:rPr>
        <w:t>Ovaj Poslovnik stupa na snagu 8 dana od dana objave u „Službenom glasniku Grada Kutjeva“.</w:t>
      </w:r>
    </w:p>
    <w:p w:rsidR="00B84FC7" w:rsidRPr="00B84FC7" w:rsidRDefault="00B84FC7" w:rsidP="00B84FC7">
      <w:pPr>
        <w:jc w:val="both"/>
        <w:rPr>
          <w:rFonts w:ascii="Times New Roman" w:hAnsi="Times New Roman" w:cs="Times New Roman"/>
        </w:rPr>
      </w:pPr>
      <w:r w:rsidRPr="00B84FC7">
        <w:rPr>
          <w:rFonts w:ascii="Times New Roman" w:hAnsi="Times New Roman" w:cs="Times New Roman"/>
        </w:rPr>
        <w:t xml:space="preserve">Ova Poslovnička odluka stupa na snagu </w:t>
      </w:r>
      <w:r w:rsidRPr="00B84FC7">
        <w:rPr>
          <w:rFonts w:ascii="Times New Roman" w:hAnsi="Times New Roman"/>
        </w:rPr>
        <w:t xml:space="preserve">osmog dana od dana objave u „Službenom glasniku Grada Kutjeva“, osim članka 6. koji stupa na snagu na dan stupanja na snagu odluke o raspisivanju prvih sljedećih općih i redovnih izbora za članove predstavničkog i izvršnog tijela. (I. Poslovnička Odluka o izmjenama i dopunama Poslovnika Gradskog vijeća Grada Kutjeva – „Službeni glasnik Grada Kutjeva“, br. </w:t>
      </w:r>
      <w:r w:rsidRPr="00B84FC7">
        <w:rPr>
          <w:rFonts w:ascii="Times New Roman" w:hAnsi="Times New Roman" w:cs="Times New Roman"/>
        </w:rPr>
        <w:t>2/13)</w:t>
      </w:r>
    </w:p>
    <w:p w:rsidR="00B84FC7" w:rsidRPr="00B84FC7" w:rsidRDefault="00B84FC7" w:rsidP="00B84FC7">
      <w:pPr>
        <w:jc w:val="both"/>
        <w:rPr>
          <w:rFonts w:ascii="Times New Roman" w:hAnsi="Times New Roman"/>
        </w:rPr>
      </w:pPr>
      <w:r w:rsidRPr="00B84FC7">
        <w:rPr>
          <w:rFonts w:ascii="Times New Roman" w:hAnsi="Times New Roman"/>
        </w:rPr>
        <w:t>Ova poslovnička odluka bit će objavljena u „Službenom glasniku Grada Kutjeva“, a na snagu stupa na dan stupanja na snagu odluke o raspisivanju prvih slijedećih općih i redovnih lokalnih izbora za članove predstavničkih i izvršnih tijela. (II. Poslovnička odluka o izmjenama i dopunama Poslovnika o radu Gradskog vijeća Grada Kutjeva – „Službeni glasnik Grada Kutjeva“, br. 2/21))</w:t>
      </w:r>
    </w:p>
    <w:p w:rsidR="00B84FC7" w:rsidRDefault="00B84FC7" w:rsidP="00B84FC7">
      <w:pPr>
        <w:jc w:val="both"/>
        <w:rPr>
          <w:rFonts w:ascii="Times New Roman" w:hAnsi="Times New Roman"/>
          <w:color w:val="333333"/>
        </w:rPr>
      </w:pPr>
    </w:p>
    <w:p w:rsidR="00B84FC7" w:rsidRDefault="00B84FC7" w:rsidP="00B84FC7">
      <w:pPr>
        <w:jc w:val="center"/>
        <w:rPr>
          <w:rFonts w:ascii="Times New Roman" w:hAnsi="Times New Roman"/>
          <w:color w:val="333333"/>
        </w:rPr>
      </w:pPr>
      <w:r>
        <w:rPr>
          <w:rFonts w:ascii="Times New Roman" w:hAnsi="Times New Roman"/>
          <w:color w:val="333333"/>
        </w:rPr>
        <w:t>GRADSKO VIJEĆE GRADA KUTJEVA</w:t>
      </w:r>
    </w:p>
    <w:p w:rsidR="00B84FC7" w:rsidRDefault="00B84FC7"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0519FC" w:rsidRDefault="000519FC" w:rsidP="00B84FC7">
      <w:pPr>
        <w:jc w:val="center"/>
        <w:rPr>
          <w:rFonts w:ascii="Times New Roman" w:hAnsi="Times New Roman"/>
          <w:color w:val="333333"/>
        </w:rPr>
      </w:pPr>
    </w:p>
    <w:p w:rsidR="000519FC" w:rsidRDefault="000519FC" w:rsidP="00B84FC7">
      <w:pPr>
        <w:jc w:val="center"/>
        <w:rPr>
          <w:rFonts w:ascii="Times New Roman" w:hAnsi="Times New Roman"/>
          <w:color w:val="333333"/>
        </w:rPr>
      </w:pPr>
    </w:p>
    <w:p w:rsidR="000519FC" w:rsidRDefault="000519FC"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B84FC7" w:rsidRDefault="00B84FC7" w:rsidP="00B84FC7">
      <w:pPr>
        <w:jc w:val="center"/>
        <w:rPr>
          <w:rFonts w:ascii="Times New Roman" w:hAnsi="Times New Roman"/>
          <w:color w:val="333333"/>
        </w:rPr>
      </w:pPr>
    </w:p>
    <w:p w:rsidR="00B84FC7" w:rsidRPr="00200B80" w:rsidRDefault="00B84FC7" w:rsidP="00B84FC7">
      <w:pPr>
        <w:jc w:val="center"/>
        <w:rPr>
          <w:rFonts w:ascii="Times New Roman" w:hAnsi="Times New Roman"/>
          <w:b/>
          <w:color w:val="333333"/>
          <w:sz w:val="28"/>
          <w:szCs w:val="28"/>
        </w:rPr>
      </w:pPr>
      <w:r w:rsidRPr="00200B80">
        <w:rPr>
          <w:rFonts w:ascii="Times New Roman" w:hAnsi="Times New Roman"/>
          <w:b/>
          <w:color w:val="333333"/>
          <w:sz w:val="28"/>
          <w:szCs w:val="28"/>
        </w:rPr>
        <w:t>GRAD KUTJEVO</w:t>
      </w:r>
    </w:p>
    <w:p w:rsidR="00B84FC7" w:rsidRPr="00200B80" w:rsidRDefault="00B84FC7" w:rsidP="00B84FC7">
      <w:pPr>
        <w:jc w:val="center"/>
        <w:rPr>
          <w:rFonts w:ascii="Times New Roman" w:hAnsi="Times New Roman"/>
          <w:b/>
          <w:color w:val="333333"/>
          <w:sz w:val="28"/>
          <w:szCs w:val="28"/>
        </w:rPr>
      </w:pPr>
      <w:r w:rsidRPr="00200B80">
        <w:rPr>
          <w:rFonts w:ascii="Times New Roman" w:hAnsi="Times New Roman"/>
          <w:b/>
          <w:color w:val="333333"/>
          <w:sz w:val="28"/>
          <w:szCs w:val="28"/>
        </w:rPr>
        <w:t>GRADSKO VIJEĆE GRADA KUTJEVA</w:t>
      </w:r>
    </w:p>
    <w:p w:rsidR="00B84FC7" w:rsidRPr="00200B80" w:rsidRDefault="00B84FC7" w:rsidP="00B84FC7">
      <w:pPr>
        <w:jc w:val="center"/>
        <w:rPr>
          <w:rFonts w:ascii="Times New Roman" w:hAnsi="Times New Roman"/>
          <w:b/>
          <w:color w:val="333333"/>
          <w:sz w:val="28"/>
          <w:szCs w:val="28"/>
        </w:rPr>
      </w:pPr>
    </w:p>
    <w:p w:rsidR="00B84FC7" w:rsidRPr="00200B80" w:rsidRDefault="00B84FC7" w:rsidP="00B84FC7">
      <w:pPr>
        <w:jc w:val="center"/>
        <w:rPr>
          <w:rFonts w:ascii="Times New Roman" w:hAnsi="Times New Roman"/>
          <w:b/>
          <w:color w:val="333333"/>
          <w:sz w:val="28"/>
          <w:szCs w:val="28"/>
        </w:rPr>
      </w:pPr>
    </w:p>
    <w:p w:rsidR="00B84FC7" w:rsidRPr="00200B80" w:rsidRDefault="00B84FC7" w:rsidP="00B84FC7">
      <w:pPr>
        <w:jc w:val="center"/>
        <w:rPr>
          <w:rFonts w:ascii="Times New Roman" w:hAnsi="Times New Roman"/>
          <w:b/>
          <w:color w:val="333333"/>
          <w:sz w:val="28"/>
          <w:szCs w:val="28"/>
        </w:rPr>
      </w:pPr>
      <w:r w:rsidRPr="00200B80">
        <w:rPr>
          <w:rFonts w:ascii="Times New Roman" w:hAnsi="Times New Roman"/>
          <w:b/>
          <w:color w:val="333333"/>
          <w:sz w:val="28"/>
          <w:szCs w:val="28"/>
        </w:rPr>
        <w:t>POSLOVNIK O RADU GRADSKOG VIJEĆA GRADA KUTJEVA</w:t>
      </w:r>
    </w:p>
    <w:p w:rsidR="00B84FC7" w:rsidRPr="00200B80" w:rsidRDefault="00B84FC7" w:rsidP="00B84FC7">
      <w:pPr>
        <w:jc w:val="center"/>
        <w:rPr>
          <w:rFonts w:ascii="Times New Roman" w:hAnsi="Times New Roman"/>
          <w:b/>
          <w:color w:val="333333"/>
          <w:sz w:val="28"/>
          <w:szCs w:val="28"/>
        </w:rPr>
      </w:pPr>
    </w:p>
    <w:p w:rsidR="00B84FC7" w:rsidRPr="00200B80" w:rsidRDefault="00B84FC7" w:rsidP="00200B80">
      <w:pPr>
        <w:pStyle w:val="Odlomakpopisa"/>
        <w:numPr>
          <w:ilvl w:val="2"/>
          <w:numId w:val="3"/>
        </w:numPr>
        <w:rPr>
          <w:rFonts w:ascii="Times New Roman" w:hAnsi="Times New Roman"/>
          <w:b/>
          <w:i/>
          <w:color w:val="333333"/>
          <w:sz w:val="28"/>
          <w:szCs w:val="28"/>
          <w:u w:val="single"/>
        </w:rPr>
      </w:pPr>
      <w:r w:rsidRPr="00200B80">
        <w:rPr>
          <w:rFonts w:ascii="Times New Roman" w:hAnsi="Times New Roman"/>
          <w:b/>
          <w:i/>
          <w:color w:val="333333"/>
          <w:sz w:val="28"/>
          <w:szCs w:val="28"/>
          <w:u w:val="single"/>
        </w:rPr>
        <w:t xml:space="preserve">PROČIŠĆENI TEKST POSLOVNIKA </w:t>
      </w:r>
    </w:p>
    <w:p w:rsidR="00B84FC7" w:rsidRPr="00200B80" w:rsidRDefault="00B84FC7" w:rsidP="00B84FC7">
      <w:pPr>
        <w:jc w:val="center"/>
        <w:rPr>
          <w:rFonts w:ascii="Times New Roman" w:hAnsi="Times New Roman"/>
          <w:b/>
          <w:color w:val="333333"/>
        </w:rPr>
      </w:pPr>
    </w:p>
    <w:p w:rsidR="00200B80" w:rsidRDefault="00200B80" w:rsidP="00B84FC7">
      <w:pPr>
        <w:jc w:val="center"/>
        <w:rPr>
          <w:rFonts w:ascii="Times New Roman" w:hAnsi="Times New Roman"/>
          <w:b/>
          <w:color w:val="333333"/>
        </w:rPr>
      </w:pPr>
    </w:p>
    <w:p w:rsidR="00200B80" w:rsidRDefault="00200B80" w:rsidP="00200B80">
      <w:pPr>
        <w:rPr>
          <w:rFonts w:ascii="Times New Roman" w:hAnsi="Times New Roman"/>
          <w:b/>
          <w:color w:val="333333"/>
        </w:rPr>
      </w:pPr>
    </w:p>
    <w:p w:rsidR="00200B80" w:rsidRDefault="00200B80" w:rsidP="00B84FC7">
      <w:pPr>
        <w:jc w:val="center"/>
        <w:rPr>
          <w:rFonts w:ascii="Times New Roman" w:hAnsi="Times New Roman"/>
          <w:b/>
          <w:color w:val="333333"/>
        </w:rPr>
      </w:pPr>
    </w:p>
    <w:p w:rsidR="00200B80" w:rsidRPr="00200B80" w:rsidRDefault="00200B80" w:rsidP="00B84FC7">
      <w:pPr>
        <w:jc w:val="center"/>
        <w:rPr>
          <w:rFonts w:ascii="Times New Roman" w:hAnsi="Times New Roman"/>
          <w:b/>
          <w:color w:val="333333"/>
        </w:rPr>
      </w:pPr>
    </w:p>
    <w:p w:rsidR="00200B80" w:rsidRPr="00200B80" w:rsidRDefault="00200B80" w:rsidP="00200B80">
      <w:pPr>
        <w:jc w:val="both"/>
        <w:rPr>
          <w:rFonts w:ascii="Times New Roman" w:hAnsi="Times New Roman"/>
          <w:b/>
          <w:i/>
          <w:color w:val="333333"/>
        </w:rPr>
      </w:pPr>
      <w:r w:rsidRPr="00200B80">
        <w:rPr>
          <w:rFonts w:ascii="Times New Roman" w:hAnsi="Times New Roman"/>
          <w:b/>
          <w:i/>
          <w:color w:val="333333"/>
        </w:rPr>
        <w:t>IZVORI:</w:t>
      </w:r>
    </w:p>
    <w:p w:rsidR="00200B80" w:rsidRPr="00200B80" w:rsidRDefault="00200B80" w:rsidP="00200B80">
      <w:pPr>
        <w:pStyle w:val="Odlomakpopisa"/>
        <w:numPr>
          <w:ilvl w:val="0"/>
          <w:numId w:val="3"/>
        </w:numPr>
        <w:jc w:val="both"/>
        <w:rPr>
          <w:rFonts w:ascii="Times New Roman" w:hAnsi="Times New Roman"/>
          <w:b/>
          <w:color w:val="333333"/>
        </w:rPr>
      </w:pPr>
      <w:r w:rsidRPr="00200B80">
        <w:rPr>
          <w:rFonts w:ascii="Times New Roman" w:hAnsi="Times New Roman"/>
          <w:b/>
          <w:color w:val="333333"/>
        </w:rPr>
        <w:t>Poslovnik Gradskog vijeća Grada Kutjeva („Službeni glasnik Grada Kutjeva“, broj 4/09)</w:t>
      </w:r>
    </w:p>
    <w:p w:rsidR="00200B80" w:rsidRPr="00200B80" w:rsidRDefault="00200B80" w:rsidP="00200B80">
      <w:pPr>
        <w:pStyle w:val="Odlomakpopisa"/>
        <w:ind w:left="1440"/>
        <w:jc w:val="both"/>
        <w:rPr>
          <w:rFonts w:ascii="Times New Roman" w:hAnsi="Times New Roman"/>
          <w:b/>
          <w:color w:val="333333"/>
        </w:rPr>
      </w:pPr>
    </w:p>
    <w:p w:rsidR="00200B80" w:rsidRPr="00200B80" w:rsidRDefault="00200B80" w:rsidP="00200B80">
      <w:pPr>
        <w:pStyle w:val="Odlomakpopisa"/>
        <w:numPr>
          <w:ilvl w:val="0"/>
          <w:numId w:val="3"/>
        </w:numPr>
        <w:jc w:val="both"/>
        <w:rPr>
          <w:rFonts w:ascii="Times New Roman" w:hAnsi="Times New Roman"/>
          <w:b/>
          <w:color w:val="333333"/>
        </w:rPr>
      </w:pPr>
      <w:r w:rsidRPr="00200B80">
        <w:rPr>
          <w:rFonts w:ascii="Times New Roman" w:hAnsi="Times New Roman"/>
          <w:b/>
          <w:color w:val="333333"/>
        </w:rPr>
        <w:t>I. Poslovnička odluka o izmjenama i dopunama Poslovnika Gradskog vijeća Grada Kutjeva („Službeni glasnik Grada Kutjeva“, broj 2/13)</w:t>
      </w:r>
    </w:p>
    <w:p w:rsidR="00200B80" w:rsidRPr="00200B80" w:rsidRDefault="00200B80" w:rsidP="00200B80">
      <w:pPr>
        <w:pStyle w:val="Odlomakpopisa"/>
        <w:rPr>
          <w:rFonts w:ascii="Times New Roman" w:hAnsi="Times New Roman"/>
          <w:b/>
          <w:color w:val="333333"/>
        </w:rPr>
      </w:pPr>
    </w:p>
    <w:p w:rsidR="00200B80" w:rsidRPr="00200B80" w:rsidRDefault="00200B80" w:rsidP="00200B80">
      <w:pPr>
        <w:pStyle w:val="Odlomakpopisa"/>
        <w:numPr>
          <w:ilvl w:val="0"/>
          <w:numId w:val="3"/>
        </w:numPr>
        <w:jc w:val="both"/>
        <w:rPr>
          <w:rFonts w:ascii="Times New Roman" w:hAnsi="Times New Roman"/>
          <w:b/>
          <w:color w:val="333333"/>
        </w:rPr>
      </w:pPr>
      <w:r w:rsidRPr="00200B80">
        <w:rPr>
          <w:rFonts w:ascii="Times New Roman" w:hAnsi="Times New Roman"/>
          <w:b/>
          <w:color w:val="333333"/>
        </w:rPr>
        <w:t>II. Poslovnička odluka o izmjenama i dopunama Poslovnika Gradskog vijeća Grada Kutjeva („Službeni glasnik Grada Kutjeva“, broj 2/21)</w:t>
      </w:r>
    </w:p>
    <w:p w:rsidR="00200B80" w:rsidRPr="00200B80" w:rsidRDefault="00200B80" w:rsidP="00200B80">
      <w:pPr>
        <w:pStyle w:val="Odlomakpopisa"/>
        <w:rPr>
          <w:rFonts w:ascii="Times New Roman" w:hAnsi="Times New Roman"/>
          <w:b/>
          <w:color w:val="333333"/>
        </w:rPr>
      </w:pPr>
    </w:p>
    <w:p w:rsidR="00200B80" w:rsidRPr="00200B80" w:rsidRDefault="00200B80" w:rsidP="00200B80">
      <w:pPr>
        <w:jc w:val="both"/>
        <w:rPr>
          <w:rFonts w:ascii="Times New Roman" w:hAnsi="Times New Roman"/>
          <w:b/>
          <w:color w:val="333333"/>
        </w:rPr>
      </w:pPr>
    </w:p>
    <w:p w:rsidR="00200B80" w:rsidRPr="00200B80" w:rsidRDefault="00200B80" w:rsidP="00200B80">
      <w:pPr>
        <w:jc w:val="both"/>
        <w:rPr>
          <w:rFonts w:ascii="Times New Roman" w:hAnsi="Times New Roman"/>
          <w:b/>
          <w:color w:val="333333"/>
        </w:rPr>
      </w:pPr>
    </w:p>
    <w:p w:rsidR="00200B80" w:rsidRPr="00200B80" w:rsidRDefault="00200B80" w:rsidP="00200B80">
      <w:pPr>
        <w:jc w:val="both"/>
        <w:rPr>
          <w:rFonts w:ascii="Times New Roman" w:hAnsi="Times New Roman"/>
          <w:b/>
          <w:color w:val="333333"/>
        </w:rPr>
      </w:pPr>
    </w:p>
    <w:p w:rsidR="00200B80" w:rsidRPr="00200B80" w:rsidRDefault="00200B80" w:rsidP="00200B80">
      <w:pPr>
        <w:jc w:val="both"/>
        <w:rPr>
          <w:rFonts w:ascii="Times New Roman" w:hAnsi="Times New Roman"/>
          <w:b/>
          <w:color w:val="333333"/>
        </w:rPr>
      </w:pPr>
    </w:p>
    <w:p w:rsidR="00200B80" w:rsidRPr="00200B80" w:rsidRDefault="00200B80" w:rsidP="00200B80">
      <w:pPr>
        <w:jc w:val="both"/>
        <w:rPr>
          <w:rFonts w:ascii="Times New Roman" w:hAnsi="Times New Roman"/>
          <w:b/>
          <w:color w:val="333333"/>
        </w:rPr>
      </w:pPr>
    </w:p>
    <w:p w:rsidR="00200B80" w:rsidRPr="00200B80" w:rsidRDefault="00200B80" w:rsidP="00200B80">
      <w:pPr>
        <w:jc w:val="both"/>
        <w:rPr>
          <w:rFonts w:ascii="Times New Roman" w:hAnsi="Times New Roman"/>
          <w:b/>
          <w:color w:val="333333"/>
        </w:rPr>
      </w:pPr>
    </w:p>
    <w:p w:rsidR="00200B80" w:rsidRPr="00200B80" w:rsidRDefault="00200B80" w:rsidP="00200B80">
      <w:pPr>
        <w:jc w:val="both"/>
        <w:rPr>
          <w:rFonts w:ascii="Times New Roman" w:hAnsi="Times New Roman"/>
          <w:b/>
          <w:color w:val="333333"/>
          <w:sz w:val="40"/>
          <w:szCs w:val="40"/>
        </w:rPr>
      </w:pPr>
    </w:p>
    <w:p w:rsidR="00200B80" w:rsidRPr="00200B80" w:rsidRDefault="00200B80" w:rsidP="00200B80">
      <w:pPr>
        <w:jc w:val="center"/>
        <w:rPr>
          <w:rFonts w:ascii="Times New Roman" w:hAnsi="Times New Roman"/>
          <w:b/>
          <w:color w:val="333333"/>
          <w:sz w:val="40"/>
          <w:szCs w:val="40"/>
        </w:rPr>
      </w:pPr>
      <w:r w:rsidRPr="00200B80">
        <w:rPr>
          <w:rFonts w:ascii="Times New Roman" w:hAnsi="Times New Roman"/>
          <w:b/>
          <w:color w:val="333333"/>
          <w:sz w:val="40"/>
          <w:szCs w:val="40"/>
        </w:rPr>
        <w:t>KUTJEVO, LIPANJ 2021. GODINE</w:t>
      </w:r>
    </w:p>
    <w:sectPr w:rsidR="00200B80" w:rsidRPr="00200B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900" w:rsidRDefault="00645900" w:rsidP="00B84FC7">
      <w:pPr>
        <w:spacing w:after="0" w:line="240" w:lineRule="auto"/>
      </w:pPr>
      <w:r>
        <w:separator/>
      </w:r>
    </w:p>
  </w:endnote>
  <w:endnote w:type="continuationSeparator" w:id="0">
    <w:p w:rsidR="00645900" w:rsidRDefault="00645900" w:rsidP="00B8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900" w:rsidRDefault="00645900" w:rsidP="00B84FC7">
      <w:pPr>
        <w:spacing w:after="0" w:line="240" w:lineRule="auto"/>
      </w:pPr>
      <w:r>
        <w:separator/>
      </w:r>
    </w:p>
  </w:footnote>
  <w:footnote w:type="continuationSeparator" w:id="0">
    <w:p w:rsidR="00645900" w:rsidRDefault="00645900" w:rsidP="00B84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0772"/>
    <w:multiLevelType w:val="hybridMultilevel"/>
    <w:tmpl w:val="B1A6A6C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14937505"/>
    <w:multiLevelType w:val="hybridMultilevel"/>
    <w:tmpl w:val="1EC27FC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2F1865BA"/>
    <w:multiLevelType w:val="singleLevel"/>
    <w:tmpl w:val="A02664B8"/>
    <w:lvl w:ilvl="0">
      <w:start w:val="13"/>
      <w:numFmt w:val="upperRoman"/>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A2"/>
    <w:rsid w:val="000519FC"/>
    <w:rsid w:val="00200B80"/>
    <w:rsid w:val="0025290B"/>
    <w:rsid w:val="00266F1D"/>
    <w:rsid w:val="00645900"/>
    <w:rsid w:val="00AF737A"/>
    <w:rsid w:val="00B84FC7"/>
    <w:rsid w:val="00C96C05"/>
    <w:rsid w:val="00D53DA5"/>
    <w:rsid w:val="00EA25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40AB"/>
  <w15:chartTrackingRefBased/>
  <w15:docId w15:val="{331C5CB9-2D51-48DF-8822-5F250A14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84FC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84FC7"/>
  </w:style>
  <w:style w:type="paragraph" w:styleId="Podnoje">
    <w:name w:val="footer"/>
    <w:basedOn w:val="Normal"/>
    <w:link w:val="PodnojeChar"/>
    <w:uiPriority w:val="99"/>
    <w:unhideWhenUsed/>
    <w:rsid w:val="00B84FC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84FC7"/>
  </w:style>
  <w:style w:type="paragraph" w:styleId="Odlomakpopisa">
    <w:name w:val="List Paragraph"/>
    <w:basedOn w:val="Normal"/>
    <w:uiPriority w:val="34"/>
    <w:qFormat/>
    <w:rsid w:val="00B84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6173</Words>
  <Characters>35188</Characters>
  <Application>Microsoft Office Word</Application>
  <DocSecurity>0</DocSecurity>
  <Lines>293</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Komp2</dc:creator>
  <cp:keywords/>
  <dc:description/>
  <cp:lastModifiedBy>Lenovo</cp:lastModifiedBy>
  <cp:revision>2</cp:revision>
  <dcterms:created xsi:type="dcterms:W3CDTF">2021-06-02T10:40:00Z</dcterms:created>
  <dcterms:modified xsi:type="dcterms:W3CDTF">2021-06-02T10:40:00Z</dcterms:modified>
</cp:coreProperties>
</file>