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1520C" w14:textId="6902BC03" w:rsidR="004C23C4" w:rsidRDefault="004C23C4">
      <w:pPr>
        <w:rPr>
          <w:noProof/>
        </w:rPr>
      </w:pPr>
    </w:p>
    <w:p w14:paraId="64D954D0" w14:textId="77777777" w:rsidR="004C23C4" w:rsidRDefault="004C23C4">
      <w:pPr>
        <w:rPr>
          <w:noProof/>
        </w:rPr>
      </w:pPr>
    </w:p>
    <w:p w14:paraId="5139DDAF" w14:textId="77777777" w:rsidR="004C23C4" w:rsidRDefault="004C23C4">
      <w:pPr>
        <w:rPr>
          <w:noProof/>
        </w:rPr>
      </w:pPr>
    </w:p>
    <w:p w14:paraId="26C0CB42" w14:textId="77777777" w:rsidR="004C23C4" w:rsidRDefault="004C23C4">
      <w:pPr>
        <w:rPr>
          <w:noProof/>
        </w:rPr>
      </w:pPr>
    </w:p>
    <w:p w14:paraId="079C138E" w14:textId="77777777" w:rsidR="004C23C4" w:rsidRDefault="004C23C4">
      <w:pPr>
        <w:rPr>
          <w:noProof/>
        </w:rPr>
      </w:pPr>
    </w:p>
    <w:p w14:paraId="6160DB50" w14:textId="77777777" w:rsidR="004C23C4" w:rsidRDefault="004C23C4">
      <w:pPr>
        <w:rPr>
          <w:noProof/>
        </w:rPr>
      </w:pPr>
    </w:p>
    <w:p w14:paraId="7F945680" w14:textId="77777777" w:rsidR="004C23C4" w:rsidRDefault="004C23C4">
      <w:pPr>
        <w:rPr>
          <w:noProof/>
        </w:rPr>
      </w:pPr>
    </w:p>
    <w:p w14:paraId="13632101" w14:textId="77777777" w:rsidR="004C23C4" w:rsidRDefault="004C23C4">
      <w:pPr>
        <w:rPr>
          <w:noProof/>
        </w:rPr>
      </w:pPr>
    </w:p>
    <w:p w14:paraId="62059C52" w14:textId="77777777" w:rsidR="004C23C4" w:rsidRDefault="004C23C4">
      <w:pPr>
        <w:rPr>
          <w:noProof/>
        </w:rPr>
      </w:pPr>
    </w:p>
    <w:p w14:paraId="0C4AF1F3" w14:textId="14B96DE6" w:rsidR="004C23C4" w:rsidRPr="002F420E" w:rsidRDefault="004C23C4" w:rsidP="004C23C4">
      <w:pPr>
        <w:jc w:val="center"/>
        <w:rPr>
          <w:rFonts w:ascii="Times New Roman" w:hAnsi="Times New Roman" w:cs="Times New Roman"/>
          <w:b/>
          <w:bCs/>
        </w:rPr>
      </w:pPr>
      <w:r w:rsidRPr="002F420E">
        <w:rPr>
          <w:rFonts w:ascii="Times New Roman" w:hAnsi="Times New Roman" w:cs="Times New Roman"/>
          <w:b/>
          <w:bCs/>
        </w:rPr>
        <w:t xml:space="preserve"> </w:t>
      </w:r>
      <w:r w:rsidR="00353D89">
        <w:rPr>
          <w:rFonts w:ascii="Times New Roman" w:hAnsi="Times New Roman" w:cs="Times New Roman"/>
          <w:b/>
          <w:bCs/>
        </w:rPr>
        <w:t xml:space="preserve"> </w:t>
      </w:r>
      <w:r w:rsidRPr="002F420E">
        <w:rPr>
          <w:rFonts w:ascii="Times New Roman" w:hAnsi="Times New Roman" w:cs="Times New Roman"/>
          <w:b/>
          <w:bCs/>
        </w:rPr>
        <w:t xml:space="preserve"> Broj </w:t>
      </w:r>
      <w:r w:rsidR="008B7052">
        <w:rPr>
          <w:rFonts w:ascii="Times New Roman" w:hAnsi="Times New Roman" w:cs="Times New Roman"/>
          <w:b/>
          <w:bCs/>
        </w:rPr>
        <w:t>3</w:t>
      </w:r>
      <w:r w:rsidRPr="002F420E">
        <w:rPr>
          <w:rFonts w:ascii="Times New Roman" w:hAnsi="Times New Roman" w:cs="Times New Roman"/>
          <w:b/>
          <w:bCs/>
        </w:rPr>
        <w:t>/202</w:t>
      </w:r>
      <w:r>
        <w:rPr>
          <w:rFonts w:ascii="Times New Roman" w:hAnsi="Times New Roman" w:cs="Times New Roman"/>
          <w:b/>
          <w:bCs/>
        </w:rPr>
        <w:t>4</w:t>
      </w:r>
      <w:r w:rsidRPr="002F420E">
        <w:rPr>
          <w:rFonts w:ascii="Times New Roman" w:hAnsi="Times New Roman" w:cs="Times New Roman"/>
          <w:b/>
          <w:bCs/>
        </w:rPr>
        <w:t>.                                                                                       Kutjevo,</w:t>
      </w:r>
      <w:r w:rsidR="00933A0A">
        <w:rPr>
          <w:rFonts w:ascii="Times New Roman" w:hAnsi="Times New Roman" w:cs="Times New Roman"/>
          <w:b/>
          <w:bCs/>
        </w:rPr>
        <w:t xml:space="preserve"> 28. svibnja 2024</w:t>
      </w:r>
      <w:r w:rsidR="009B37DD">
        <w:rPr>
          <w:rFonts w:ascii="Times New Roman" w:hAnsi="Times New Roman" w:cs="Times New Roman"/>
          <w:b/>
          <w:bCs/>
        </w:rPr>
        <w:t>.</w:t>
      </w:r>
    </w:p>
    <w:p w14:paraId="3230A9EE" w14:textId="77777777" w:rsidR="004C23C4" w:rsidRPr="00437F6E" w:rsidRDefault="004C23C4" w:rsidP="004C23C4">
      <w:pPr>
        <w:jc w:val="center"/>
        <w:rPr>
          <w:rFonts w:ascii="Times New Roman" w:hAnsi="Times New Roman" w:cs="Times New Roman"/>
          <w:b/>
          <w:bCs/>
        </w:rPr>
      </w:pPr>
      <w:r w:rsidRPr="00437F6E">
        <w:rPr>
          <w:rFonts w:ascii="Times New Roman" w:hAnsi="Times New Roman" w:cs="Times New Roman"/>
          <w:b/>
          <w:bCs/>
        </w:rPr>
        <w:t>__</w:t>
      </w:r>
      <w:r>
        <w:rPr>
          <w:rFonts w:ascii="Times New Roman" w:hAnsi="Times New Roman" w:cs="Times New Roman"/>
          <w:b/>
          <w:bCs/>
        </w:rPr>
        <w:t>_____</w:t>
      </w:r>
      <w:r w:rsidRPr="00437F6E">
        <w:rPr>
          <w:rFonts w:ascii="Times New Roman" w:hAnsi="Times New Roman" w:cs="Times New Roman"/>
          <w:b/>
          <w:bCs/>
        </w:rPr>
        <w:t>_________________________________________________________________________</w:t>
      </w:r>
    </w:p>
    <w:p w14:paraId="0FF3E136" w14:textId="3A3599F1" w:rsidR="004C23C4" w:rsidRDefault="004C23C4" w:rsidP="004C23C4">
      <w:pPr>
        <w:rPr>
          <w:rFonts w:ascii="Times New Roman" w:hAnsi="Times New Roman" w:cs="Times New Roman"/>
          <w:b/>
          <w:bCs/>
        </w:rPr>
      </w:pPr>
      <w:r>
        <w:rPr>
          <w:rFonts w:ascii="Times New Roman" w:hAnsi="Times New Roman" w:cs="Times New Roman"/>
          <w:b/>
          <w:bCs/>
        </w:rPr>
        <w:t xml:space="preserve">    </w:t>
      </w:r>
      <w:r w:rsidR="00353D89">
        <w:rPr>
          <w:rFonts w:ascii="Times New Roman" w:hAnsi="Times New Roman" w:cs="Times New Roman"/>
          <w:b/>
          <w:bCs/>
        </w:rPr>
        <w:t xml:space="preserve"> </w:t>
      </w:r>
      <w:r>
        <w:rPr>
          <w:rFonts w:ascii="Times New Roman" w:hAnsi="Times New Roman" w:cs="Times New Roman"/>
          <w:b/>
          <w:bCs/>
        </w:rPr>
        <w:t xml:space="preserve"> </w:t>
      </w:r>
      <w:r w:rsidR="00DF5DA4">
        <w:rPr>
          <w:rFonts w:ascii="Times New Roman" w:hAnsi="Times New Roman" w:cs="Times New Roman"/>
          <w:b/>
          <w:bCs/>
        </w:rPr>
        <w:t xml:space="preserve"> </w:t>
      </w:r>
      <w:r w:rsidRPr="00437F6E">
        <w:rPr>
          <w:rFonts w:ascii="Times New Roman" w:hAnsi="Times New Roman" w:cs="Times New Roman"/>
          <w:b/>
          <w:bCs/>
        </w:rPr>
        <w:t>List izlazi prema potrebi                                                                         Besplatni primjerak</w:t>
      </w:r>
    </w:p>
    <w:p w14:paraId="4BE29527" w14:textId="5CF5F003" w:rsidR="004C23C4" w:rsidRDefault="004C23C4">
      <w:pPr>
        <w:rPr>
          <w:noProof/>
        </w:rPr>
      </w:pPr>
      <w:r>
        <w:rPr>
          <w:noProof/>
        </w:rPr>
        <w:drawing>
          <wp:anchor distT="0" distB="0" distL="114300" distR="114300" simplePos="0" relativeHeight="251659264" behindDoc="1" locked="0" layoutInCell="1" allowOverlap="1" wp14:anchorId="340BD161" wp14:editId="5C9A7E72">
            <wp:simplePos x="0" y="0"/>
            <wp:positionH relativeFrom="page">
              <wp:align>right</wp:align>
            </wp:positionH>
            <wp:positionV relativeFrom="page">
              <wp:align>top</wp:align>
            </wp:positionV>
            <wp:extent cx="7543800" cy="10668000"/>
            <wp:effectExtent l="0" t="0" r="0" b="0"/>
            <wp:wrapNone/>
            <wp:docPr id="1078023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2333" name="Slika 107802333"/>
                    <pic:cNvPicPr/>
                  </pic:nvPicPr>
                  <pic:blipFill>
                    <a:blip r:embed="rId8">
                      <a:extLst>
                        <a:ext uri="{28A0092B-C50C-407E-A947-70E740481C1C}">
                          <a14:useLocalDpi xmlns:a14="http://schemas.microsoft.com/office/drawing/2010/main" val="0"/>
                        </a:ext>
                      </a:extLst>
                    </a:blip>
                    <a:stretch>
                      <a:fillRect/>
                    </a:stretch>
                  </pic:blipFill>
                  <pic:spPr>
                    <a:xfrm>
                      <a:off x="0" y="0"/>
                      <a:ext cx="7543800" cy="10668000"/>
                    </a:xfrm>
                    <a:prstGeom prst="rect">
                      <a:avLst/>
                    </a:prstGeom>
                  </pic:spPr>
                </pic:pic>
              </a:graphicData>
            </a:graphic>
            <wp14:sizeRelH relativeFrom="margin">
              <wp14:pctWidth>0</wp14:pctWidth>
            </wp14:sizeRelH>
            <wp14:sizeRelV relativeFrom="margin">
              <wp14:pctHeight>0</wp14:pctHeight>
            </wp14:sizeRelV>
          </wp:anchor>
        </w:drawing>
      </w:r>
    </w:p>
    <w:p w14:paraId="41A708D1" w14:textId="77777777" w:rsidR="004C23C4" w:rsidRDefault="004C23C4">
      <w:pPr>
        <w:rPr>
          <w:noProof/>
        </w:rPr>
      </w:pPr>
    </w:p>
    <w:p w14:paraId="5F122773" w14:textId="77777777" w:rsidR="004C23C4" w:rsidRDefault="004C23C4">
      <w:pPr>
        <w:rPr>
          <w:noProof/>
        </w:rPr>
      </w:pPr>
    </w:p>
    <w:p w14:paraId="1338882F" w14:textId="77777777" w:rsidR="004C23C4" w:rsidRDefault="004C23C4">
      <w:pPr>
        <w:rPr>
          <w:noProof/>
        </w:rPr>
      </w:pPr>
    </w:p>
    <w:p w14:paraId="2B276294" w14:textId="77777777" w:rsidR="004C23C4" w:rsidRDefault="004C23C4">
      <w:pPr>
        <w:rPr>
          <w:noProof/>
        </w:rPr>
      </w:pPr>
    </w:p>
    <w:p w14:paraId="39A6F197" w14:textId="77777777" w:rsidR="004C23C4" w:rsidRDefault="004C23C4">
      <w:pPr>
        <w:rPr>
          <w:noProof/>
        </w:rPr>
      </w:pPr>
    </w:p>
    <w:p w14:paraId="0C891BF6" w14:textId="77777777" w:rsidR="004C23C4" w:rsidRDefault="004C23C4">
      <w:pPr>
        <w:rPr>
          <w:noProof/>
        </w:rPr>
      </w:pPr>
    </w:p>
    <w:p w14:paraId="0FC454E2" w14:textId="77777777" w:rsidR="004C23C4" w:rsidRDefault="004C23C4">
      <w:pPr>
        <w:rPr>
          <w:noProof/>
        </w:rPr>
      </w:pPr>
    </w:p>
    <w:p w14:paraId="62E34144" w14:textId="4E1B4421" w:rsidR="004C23C4" w:rsidRDefault="004C23C4" w:rsidP="004C23C4">
      <w:pPr>
        <w:tabs>
          <w:tab w:val="left" w:pos="1740"/>
        </w:tabs>
        <w:rPr>
          <w:noProof/>
        </w:rPr>
      </w:pPr>
      <w:r>
        <w:rPr>
          <w:noProof/>
        </w:rPr>
        <w:tab/>
      </w:r>
    </w:p>
    <w:p w14:paraId="4DAE5462" w14:textId="77777777" w:rsidR="004C23C4" w:rsidRDefault="004C23C4">
      <w:pPr>
        <w:rPr>
          <w:noProof/>
        </w:rPr>
      </w:pPr>
    </w:p>
    <w:p w14:paraId="6B38589D" w14:textId="77777777" w:rsidR="004C23C4" w:rsidRDefault="004C23C4">
      <w:pPr>
        <w:rPr>
          <w:noProof/>
        </w:rPr>
      </w:pPr>
    </w:p>
    <w:p w14:paraId="50A8FACA" w14:textId="77777777" w:rsidR="004C23C4" w:rsidRDefault="004C23C4">
      <w:pPr>
        <w:rPr>
          <w:noProof/>
        </w:rPr>
      </w:pPr>
    </w:p>
    <w:p w14:paraId="7D69946D" w14:textId="77777777" w:rsidR="004C23C4" w:rsidRDefault="004C23C4">
      <w:pPr>
        <w:rPr>
          <w:noProof/>
        </w:rPr>
      </w:pPr>
    </w:p>
    <w:p w14:paraId="23393AA3" w14:textId="77777777" w:rsidR="004C23C4" w:rsidRDefault="004C23C4">
      <w:pPr>
        <w:rPr>
          <w:noProof/>
        </w:rPr>
      </w:pPr>
    </w:p>
    <w:p w14:paraId="2D90E382" w14:textId="77777777" w:rsidR="004C23C4" w:rsidRDefault="004C23C4">
      <w:pPr>
        <w:rPr>
          <w:noProof/>
        </w:rPr>
      </w:pPr>
    </w:p>
    <w:p w14:paraId="5E5DD2FE" w14:textId="77777777" w:rsidR="004C23C4" w:rsidRDefault="004C23C4">
      <w:pPr>
        <w:rPr>
          <w:noProof/>
        </w:rPr>
      </w:pPr>
    </w:p>
    <w:p w14:paraId="16B21AAE" w14:textId="77777777" w:rsidR="004C23C4" w:rsidRDefault="004C23C4">
      <w:pPr>
        <w:rPr>
          <w:noProof/>
        </w:rPr>
      </w:pPr>
    </w:p>
    <w:p w14:paraId="731336C8" w14:textId="77777777" w:rsidR="004C23C4" w:rsidRDefault="004C23C4">
      <w:pPr>
        <w:rPr>
          <w:noProof/>
        </w:rPr>
      </w:pPr>
    </w:p>
    <w:p w14:paraId="2C3CF6E0" w14:textId="77777777" w:rsidR="004C23C4" w:rsidRDefault="004C23C4">
      <w:pPr>
        <w:rPr>
          <w:noProof/>
        </w:rPr>
      </w:pPr>
    </w:p>
    <w:p w14:paraId="25D939F5" w14:textId="77777777" w:rsidR="004C23C4" w:rsidRDefault="004C23C4">
      <w:pPr>
        <w:rPr>
          <w:noProof/>
        </w:rPr>
      </w:pPr>
    </w:p>
    <w:p w14:paraId="71B3495C" w14:textId="77777777" w:rsidR="004C23C4" w:rsidRDefault="004C23C4" w:rsidP="001A6875">
      <w:pPr>
        <w:rPr>
          <w:noProof/>
        </w:rPr>
      </w:pPr>
    </w:p>
    <w:p w14:paraId="289F2BC7" w14:textId="77777777" w:rsidR="004C23C4" w:rsidRPr="004B7579" w:rsidRDefault="004C23C4" w:rsidP="001A6875">
      <w:pPr>
        <w:rPr>
          <w:rFonts w:ascii="Times New Roman" w:hAnsi="Times New Roman" w:cs="Times New Roman"/>
          <w:noProof/>
        </w:rPr>
      </w:pPr>
    </w:p>
    <w:sdt>
      <w:sdtPr>
        <w:rPr>
          <w:rFonts w:asciiTheme="minorHAnsi" w:hAnsiTheme="minorHAnsi" w:cs="Times New Roman"/>
          <w:b w:val="0"/>
          <w:bCs w:val="0"/>
          <w:kern w:val="2"/>
          <w:lang w:eastAsia="en-US"/>
          <w14:ligatures w14:val="standardContextual"/>
        </w:rPr>
        <w:id w:val="253479500"/>
        <w:docPartObj>
          <w:docPartGallery w:val="Table of Contents"/>
          <w:docPartUnique/>
        </w:docPartObj>
      </w:sdtPr>
      <w:sdtContent>
        <w:p w14:paraId="06341089" w14:textId="7E055E67" w:rsidR="00EA4544" w:rsidRDefault="00EA4544">
          <w:pPr>
            <w:pStyle w:val="TOCNaslov"/>
            <w:rPr>
              <w:rFonts w:cs="Times New Roman"/>
            </w:rPr>
          </w:pPr>
          <w:r w:rsidRPr="004B7579">
            <w:rPr>
              <w:rFonts w:cs="Times New Roman"/>
            </w:rPr>
            <w:t>Sadržaj</w:t>
          </w:r>
        </w:p>
        <w:p w14:paraId="7619CD24" w14:textId="77777777" w:rsidR="00E61D7C" w:rsidRPr="00E61D7C" w:rsidRDefault="00E61D7C" w:rsidP="00E61D7C">
          <w:pPr>
            <w:rPr>
              <w:lang w:eastAsia="hr-HR"/>
            </w:rPr>
          </w:pPr>
        </w:p>
        <w:p w14:paraId="5E8F0BCA" w14:textId="0BDE740B" w:rsidR="00F079B0" w:rsidRPr="00F079B0" w:rsidRDefault="00EA4544">
          <w:pPr>
            <w:pStyle w:val="Sadraj1"/>
            <w:rPr>
              <w:rFonts w:ascii="Times New Roman" w:eastAsiaTheme="minorEastAsia" w:hAnsi="Times New Roman" w:cs="Times New Roman"/>
              <w:noProof/>
              <w:lang w:eastAsia="hr-HR"/>
            </w:rPr>
          </w:pPr>
          <w:r w:rsidRPr="00F079B0">
            <w:rPr>
              <w:rFonts w:ascii="Times New Roman" w:hAnsi="Times New Roman" w:cs="Times New Roman"/>
            </w:rPr>
            <w:fldChar w:fldCharType="begin"/>
          </w:r>
          <w:r w:rsidRPr="00F079B0">
            <w:rPr>
              <w:rFonts w:ascii="Times New Roman" w:hAnsi="Times New Roman" w:cs="Times New Roman"/>
            </w:rPr>
            <w:instrText xml:space="preserve"> TOC \o "1-3" \h \z \u </w:instrText>
          </w:r>
          <w:r w:rsidRPr="00F079B0">
            <w:rPr>
              <w:rFonts w:ascii="Times New Roman" w:hAnsi="Times New Roman" w:cs="Times New Roman"/>
            </w:rPr>
            <w:fldChar w:fldCharType="separate"/>
          </w:r>
          <w:hyperlink w:anchor="_Toc167860942" w:history="1"/>
          <w:r w:rsidR="00F079B0">
            <w:rPr>
              <w:rFonts w:ascii="Times New Roman" w:eastAsiaTheme="minorEastAsia" w:hAnsi="Times New Roman" w:cs="Times New Roman"/>
              <w:noProof/>
              <w:lang w:eastAsia="hr-HR"/>
            </w:rPr>
            <w:t xml:space="preserve">II. Odluka </w:t>
          </w:r>
          <w:hyperlink w:anchor="_Toc167860943" w:history="1">
            <w:r w:rsidR="00F079B0" w:rsidRPr="00F079B0">
              <w:rPr>
                <w:rStyle w:val="Hiperveza"/>
                <w:rFonts w:ascii="Times New Roman" w:hAnsi="Times New Roman" w:cs="Times New Roman"/>
                <w:noProof/>
              </w:rPr>
              <w:t>o izmjeni i dopuni Odluke o utvrđivanju visine grobnih naknada</w:t>
            </w:r>
            <w:r w:rsidR="00F079B0" w:rsidRPr="00F079B0">
              <w:rPr>
                <w:rFonts w:ascii="Times New Roman" w:hAnsi="Times New Roman" w:cs="Times New Roman"/>
                <w:noProof/>
                <w:webHidden/>
              </w:rPr>
              <w:tab/>
            </w:r>
            <w:r w:rsidR="00F079B0" w:rsidRPr="00F079B0">
              <w:rPr>
                <w:rFonts w:ascii="Times New Roman" w:hAnsi="Times New Roman" w:cs="Times New Roman"/>
                <w:noProof/>
                <w:webHidden/>
              </w:rPr>
              <w:fldChar w:fldCharType="begin"/>
            </w:r>
            <w:r w:rsidR="00F079B0" w:rsidRPr="00F079B0">
              <w:rPr>
                <w:rFonts w:ascii="Times New Roman" w:hAnsi="Times New Roman" w:cs="Times New Roman"/>
                <w:noProof/>
                <w:webHidden/>
              </w:rPr>
              <w:instrText xml:space="preserve"> PAGEREF _Toc167860943 \h </w:instrText>
            </w:r>
            <w:r w:rsidR="00F079B0" w:rsidRPr="00F079B0">
              <w:rPr>
                <w:rFonts w:ascii="Times New Roman" w:hAnsi="Times New Roman" w:cs="Times New Roman"/>
                <w:noProof/>
                <w:webHidden/>
              </w:rPr>
            </w:r>
            <w:r w:rsidR="00F079B0" w:rsidRPr="00F079B0">
              <w:rPr>
                <w:rFonts w:ascii="Times New Roman" w:hAnsi="Times New Roman" w:cs="Times New Roman"/>
                <w:noProof/>
                <w:webHidden/>
              </w:rPr>
              <w:fldChar w:fldCharType="separate"/>
            </w:r>
            <w:r w:rsidR="00F079B0" w:rsidRPr="00F079B0">
              <w:rPr>
                <w:rFonts w:ascii="Times New Roman" w:hAnsi="Times New Roman" w:cs="Times New Roman"/>
                <w:noProof/>
                <w:webHidden/>
              </w:rPr>
              <w:t>1</w:t>
            </w:r>
            <w:r w:rsidR="00F079B0" w:rsidRPr="00F079B0">
              <w:rPr>
                <w:rFonts w:ascii="Times New Roman" w:hAnsi="Times New Roman" w:cs="Times New Roman"/>
                <w:noProof/>
                <w:webHidden/>
              </w:rPr>
              <w:fldChar w:fldCharType="end"/>
            </w:r>
          </w:hyperlink>
        </w:p>
        <w:p w14:paraId="700D13C3" w14:textId="5446F0D7" w:rsidR="00F079B0" w:rsidRPr="00F079B0" w:rsidRDefault="00F079B0">
          <w:pPr>
            <w:pStyle w:val="Sadraj1"/>
            <w:rPr>
              <w:rFonts w:ascii="Times New Roman" w:eastAsiaTheme="minorEastAsia" w:hAnsi="Times New Roman" w:cs="Times New Roman"/>
              <w:noProof/>
              <w:lang w:eastAsia="hr-HR"/>
            </w:rPr>
          </w:pPr>
          <w:hyperlink w:anchor="_Toc167860944" w:history="1">
            <w:r>
              <w:rPr>
                <w:rStyle w:val="Hiperveza"/>
                <w:rFonts w:ascii="Times New Roman" w:hAnsi="Times New Roman" w:cs="Times New Roman"/>
                <w:noProof/>
              </w:rPr>
              <w:t>Odluka</w:t>
            </w:r>
          </w:hyperlink>
          <w:r>
            <w:rPr>
              <w:rFonts w:ascii="Times New Roman" w:eastAsiaTheme="minorEastAsia" w:hAnsi="Times New Roman" w:cs="Times New Roman"/>
              <w:noProof/>
              <w:lang w:eastAsia="hr-HR"/>
            </w:rPr>
            <w:t xml:space="preserve"> </w:t>
          </w:r>
          <w:hyperlink w:anchor="_Toc167860945" w:history="1">
            <w:r w:rsidRPr="00F079B0">
              <w:rPr>
                <w:rStyle w:val="Hiperveza"/>
                <w:rFonts w:ascii="Times New Roman" w:hAnsi="Times New Roman" w:cs="Times New Roman"/>
                <w:noProof/>
              </w:rPr>
              <w:t>o ustrojstvu i djelokrugu upravnih tijela Grada Kutjeva</w:t>
            </w:r>
            <w:r w:rsidRPr="00F079B0">
              <w:rPr>
                <w:rFonts w:ascii="Times New Roman" w:hAnsi="Times New Roman" w:cs="Times New Roman"/>
                <w:noProof/>
                <w:webHidden/>
              </w:rPr>
              <w:tab/>
            </w:r>
            <w:r w:rsidRPr="00F079B0">
              <w:rPr>
                <w:rFonts w:ascii="Times New Roman" w:hAnsi="Times New Roman" w:cs="Times New Roman"/>
                <w:noProof/>
                <w:webHidden/>
              </w:rPr>
              <w:fldChar w:fldCharType="begin"/>
            </w:r>
            <w:r w:rsidRPr="00F079B0">
              <w:rPr>
                <w:rFonts w:ascii="Times New Roman" w:hAnsi="Times New Roman" w:cs="Times New Roman"/>
                <w:noProof/>
                <w:webHidden/>
              </w:rPr>
              <w:instrText xml:space="preserve"> PAGEREF _Toc167860945 \h </w:instrText>
            </w:r>
            <w:r w:rsidRPr="00F079B0">
              <w:rPr>
                <w:rFonts w:ascii="Times New Roman" w:hAnsi="Times New Roman" w:cs="Times New Roman"/>
                <w:noProof/>
                <w:webHidden/>
              </w:rPr>
            </w:r>
            <w:r w:rsidRPr="00F079B0">
              <w:rPr>
                <w:rFonts w:ascii="Times New Roman" w:hAnsi="Times New Roman" w:cs="Times New Roman"/>
                <w:noProof/>
                <w:webHidden/>
              </w:rPr>
              <w:fldChar w:fldCharType="separate"/>
            </w:r>
            <w:r w:rsidRPr="00F079B0">
              <w:rPr>
                <w:rFonts w:ascii="Times New Roman" w:hAnsi="Times New Roman" w:cs="Times New Roman"/>
                <w:noProof/>
                <w:webHidden/>
              </w:rPr>
              <w:t>2</w:t>
            </w:r>
            <w:r w:rsidRPr="00F079B0">
              <w:rPr>
                <w:rFonts w:ascii="Times New Roman" w:hAnsi="Times New Roman" w:cs="Times New Roman"/>
                <w:noProof/>
                <w:webHidden/>
              </w:rPr>
              <w:fldChar w:fldCharType="end"/>
            </w:r>
          </w:hyperlink>
        </w:p>
        <w:p w14:paraId="0B48C1C8" w14:textId="072D478A" w:rsidR="00F079B0" w:rsidRPr="00F079B0" w:rsidRDefault="00F079B0">
          <w:pPr>
            <w:pStyle w:val="Sadraj1"/>
            <w:rPr>
              <w:rFonts w:ascii="Times New Roman" w:eastAsiaTheme="minorEastAsia" w:hAnsi="Times New Roman" w:cs="Times New Roman"/>
              <w:noProof/>
              <w:lang w:eastAsia="hr-HR"/>
            </w:rPr>
          </w:pPr>
          <w:hyperlink w:anchor="_Toc167860946" w:history="1">
            <w:r>
              <w:rPr>
                <w:rStyle w:val="Hiperveza"/>
                <w:rFonts w:ascii="Times New Roman" w:hAnsi="Times New Roman" w:cs="Times New Roman"/>
                <w:noProof/>
              </w:rPr>
              <w:t>Odluka</w:t>
            </w:r>
          </w:hyperlink>
          <w:r>
            <w:rPr>
              <w:rFonts w:ascii="Times New Roman" w:eastAsiaTheme="minorEastAsia" w:hAnsi="Times New Roman" w:cs="Times New Roman"/>
              <w:noProof/>
              <w:lang w:eastAsia="hr-HR"/>
            </w:rPr>
            <w:t xml:space="preserve"> </w:t>
          </w:r>
          <w:hyperlink w:anchor="_Toc167860947" w:history="1">
            <w:r w:rsidRPr="00F079B0">
              <w:rPr>
                <w:rStyle w:val="Hiperveza"/>
                <w:rFonts w:ascii="Times New Roman" w:hAnsi="Times New Roman" w:cs="Times New Roman"/>
                <w:noProof/>
              </w:rPr>
              <w:t>o uključivanju u Program „Gradovi i općine – prijatelji djece“</w:t>
            </w:r>
            <w:r w:rsidRPr="00F079B0">
              <w:rPr>
                <w:rFonts w:ascii="Times New Roman" w:hAnsi="Times New Roman" w:cs="Times New Roman"/>
                <w:noProof/>
                <w:webHidden/>
              </w:rPr>
              <w:tab/>
            </w:r>
            <w:r w:rsidRPr="00F079B0">
              <w:rPr>
                <w:rFonts w:ascii="Times New Roman" w:hAnsi="Times New Roman" w:cs="Times New Roman"/>
                <w:noProof/>
                <w:webHidden/>
              </w:rPr>
              <w:fldChar w:fldCharType="begin"/>
            </w:r>
            <w:r w:rsidRPr="00F079B0">
              <w:rPr>
                <w:rFonts w:ascii="Times New Roman" w:hAnsi="Times New Roman" w:cs="Times New Roman"/>
                <w:noProof/>
                <w:webHidden/>
              </w:rPr>
              <w:instrText xml:space="preserve"> PAGEREF _Toc167860947 \h </w:instrText>
            </w:r>
            <w:r w:rsidRPr="00F079B0">
              <w:rPr>
                <w:rFonts w:ascii="Times New Roman" w:hAnsi="Times New Roman" w:cs="Times New Roman"/>
                <w:noProof/>
                <w:webHidden/>
              </w:rPr>
            </w:r>
            <w:r w:rsidRPr="00F079B0">
              <w:rPr>
                <w:rFonts w:ascii="Times New Roman" w:hAnsi="Times New Roman" w:cs="Times New Roman"/>
                <w:noProof/>
                <w:webHidden/>
              </w:rPr>
              <w:fldChar w:fldCharType="separate"/>
            </w:r>
            <w:r w:rsidRPr="00F079B0">
              <w:rPr>
                <w:rFonts w:ascii="Times New Roman" w:hAnsi="Times New Roman" w:cs="Times New Roman"/>
                <w:noProof/>
                <w:webHidden/>
              </w:rPr>
              <w:t>8</w:t>
            </w:r>
            <w:r w:rsidRPr="00F079B0">
              <w:rPr>
                <w:rFonts w:ascii="Times New Roman" w:hAnsi="Times New Roman" w:cs="Times New Roman"/>
                <w:noProof/>
                <w:webHidden/>
              </w:rPr>
              <w:fldChar w:fldCharType="end"/>
            </w:r>
          </w:hyperlink>
        </w:p>
        <w:p w14:paraId="166B076D" w14:textId="013EBAAD" w:rsidR="00EA4544" w:rsidRPr="004B7579" w:rsidRDefault="00EA4544">
          <w:pPr>
            <w:rPr>
              <w:rFonts w:ascii="Times New Roman" w:hAnsi="Times New Roman" w:cs="Times New Roman"/>
            </w:rPr>
          </w:pPr>
          <w:r w:rsidRPr="00F079B0">
            <w:rPr>
              <w:rFonts w:ascii="Times New Roman" w:hAnsi="Times New Roman" w:cs="Times New Roman"/>
              <w:b/>
              <w:bCs/>
            </w:rPr>
            <w:fldChar w:fldCharType="end"/>
          </w:r>
        </w:p>
      </w:sdtContent>
    </w:sdt>
    <w:p w14:paraId="4BF1C79A" w14:textId="77777777" w:rsidR="004C23C4" w:rsidRPr="004B7579" w:rsidRDefault="004C23C4">
      <w:pPr>
        <w:rPr>
          <w:rFonts w:ascii="Times New Roman" w:hAnsi="Times New Roman" w:cs="Times New Roman"/>
          <w:noProof/>
        </w:rPr>
      </w:pPr>
    </w:p>
    <w:p w14:paraId="321ED085" w14:textId="77777777" w:rsidR="00135CFE" w:rsidRDefault="00135CFE">
      <w:pPr>
        <w:rPr>
          <w:rFonts w:ascii="Times New Roman" w:hAnsi="Times New Roman" w:cs="Times New Roman"/>
          <w:noProof/>
        </w:rPr>
      </w:pPr>
    </w:p>
    <w:p w14:paraId="65F35FF9" w14:textId="77777777" w:rsidR="00E61D7C" w:rsidRDefault="00E61D7C">
      <w:pPr>
        <w:rPr>
          <w:noProof/>
        </w:rPr>
        <w:sectPr w:rsidR="00E61D7C" w:rsidSect="00EA4544">
          <w:headerReference w:type="even" r:id="rId9"/>
          <w:headerReference w:type="default" r:id="rId10"/>
          <w:footerReference w:type="default" r:id="rId11"/>
          <w:headerReference w:type="first" r:id="rId12"/>
          <w:type w:val="continuous"/>
          <w:pgSz w:w="11906" w:h="16838"/>
          <w:pgMar w:top="1560" w:right="1417" w:bottom="1417" w:left="1417" w:header="708" w:footer="708" w:gutter="0"/>
          <w:pgNumType w:start="1"/>
          <w:cols w:space="708"/>
          <w:docGrid w:linePitch="360"/>
        </w:sectPr>
      </w:pPr>
    </w:p>
    <w:p w14:paraId="6509B120"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r w:rsidRPr="00167900">
        <w:rPr>
          <w:rFonts w:ascii="Times New Roman" w:eastAsia="Arial MT" w:hAnsi="Times New Roman" w:cs="Times New Roman"/>
          <w:kern w:val="0"/>
          <w14:ligatures w14:val="none"/>
        </w:rPr>
        <w:lastRenderedPageBreak/>
        <w:t>Na temelju članka 13. stavka 4. Zakona o grobljima ("Narodne novine", broj 19/98, 50/12, 89/17), članka 8., 26. i 52. Odluke o grobljima („Službeni glasnik Grada Kutjeva, br.  3/18) i članka 37. Statuta Grada Kutjeva („Službeni glasnik Grada Kutjeva“, br. 2/21), na prijedlog Uprave groblja, Gradsko vijeće Grada Kutjeva na svojoj 21. sjednici održanoj 28. svibnja 2024. godine donijelo je</w:t>
      </w:r>
    </w:p>
    <w:p w14:paraId="3FDD0CC4"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p>
    <w:p w14:paraId="1E3F8383" w14:textId="77777777" w:rsidR="00167900" w:rsidRPr="00167900" w:rsidRDefault="00167900" w:rsidP="00167900">
      <w:pPr>
        <w:pStyle w:val="Naslov1"/>
      </w:pPr>
      <w:bookmarkStart w:id="0" w:name="_Toc167860942"/>
      <w:r w:rsidRPr="00167900">
        <w:t>II. O D L U K U</w:t>
      </w:r>
      <w:bookmarkEnd w:id="0"/>
    </w:p>
    <w:p w14:paraId="05A4F6EF" w14:textId="77777777" w:rsidR="00167900" w:rsidRPr="00167900" w:rsidRDefault="00167900" w:rsidP="00167900">
      <w:pPr>
        <w:pStyle w:val="Naslov1"/>
      </w:pPr>
      <w:bookmarkStart w:id="1" w:name="_Toc167860943"/>
      <w:r w:rsidRPr="00167900">
        <w:t>o izmjeni i dopuni Odluke o utvrđivanju visine grobnih naknada</w:t>
      </w:r>
      <w:bookmarkEnd w:id="1"/>
    </w:p>
    <w:p w14:paraId="24A1E719"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p>
    <w:p w14:paraId="722B6D5D" w14:textId="77777777" w:rsidR="00167900" w:rsidRPr="00167900" w:rsidRDefault="00167900" w:rsidP="00167900">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167900">
        <w:rPr>
          <w:rFonts w:ascii="Times New Roman" w:eastAsia="Arial MT" w:hAnsi="Times New Roman" w:cs="Times New Roman"/>
          <w:b/>
          <w:bCs/>
          <w:kern w:val="0"/>
          <w14:ligatures w14:val="none"/>
        </w:rPr>
        <w:t>Članak 1.</w:t>
      </w:r>
    </w:p>
    <w:p w14:paraId="070F8D56"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r w:rsidRPr="00167900">
        <w:rPr>
          <w:rFonts w:ascii="Times New Roman" w:eastAsia="Arial MT" w:hAnsi="Times New Roman" w:cs="Times New Roman"/>
          <w:kern w:val="0"/>
          <w14:ligatures w14:val="none"/>
        </w:rPr>
        <w:t>Članak 3. Odluke o utvrđivanju visine grobnih naknada, KLASA: 363-02/21-01/01, URBROJ: 2177/06-02-21-01 od 19. listopada 2021. godine i Odluke o izmjeni i dopuni Odluke o utvrđivanju visine grobnih naknada, KLASA: 363-02/22-01/1, URBROJ: 2177-6-03-3-22-1 od 15. prosinca 2022. godine, mijenja se i dopunjuje  na način da se mijenja 5. stavak ovoga članka, koji sada glasi:</w:t>
      </w:r>
    </w:p>
    <w:p w14:paraId="7AADDC27"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p>
    <w:p w14:paraId="7AE3C20B"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r w:rsidRPr="00167900">
        <w:rPr>
          <w:rFonts w:ascii="Times New Roman" w:eastAsia="Arial MT" w:hAnsi="Times New Roman" w:cs="Times New Roman"/>
          <w:kern w:val="0"/>
          <w14:ligatures w14:val="none"/>
        </w:rPr>
        <w:t>„Od plaćanja godišnje grobne naknade, dijelom se oslobađaju članovi kućanstava čiji zbirni prihodi od plaća, mirovina ili drugih oblika samostalnog i nesamostalnog rada, invalidnina, socijalnih naknada, prihoda od zakupa i svih drugih oblika redovnih primanja, ne prelaze iznos od 350,00 EUR zbrojeno mjesečno. Uprava groblja će po zahtjevu člana kućanstva koje ispunjava ovaj uvjet izdati rješenje kojim se godišnja grobna naknada određuje na iznos od 6,63 € (bez PDV-a) bez obzira na broj grobnih mjesta članova kućanstva. Uz zahtjev, podnositelj će morati dostaviti dokaze kojim dokazuje da ukupni primici njegovog kućanstva ne prelaze 350,00 EUR. Popis dokumenata kojima će se prethodno navedeno dokazivati objaviti će Uprava groblja zasebnom Odlukom. Uprava groblja će za potrebe validacije zahtjeva za oslobađanje plaćanja naknade iz ovog članka imenovati Povjerenstvo koje će provjeravati zahtjeve i dokaze i po potrebi tražiti druge“.</w:t>
      </w:r>
    </w:p>
    <w:p w14:paraId="0E982632"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p>
    <w:p w14:paraId="7DFE0BED" w14:textId="77777777" w:rsidR="00167900" w:rsidRPr="00167900" w:rsidRDefault="00167900" w:rsidP="00167900">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167900">
        <w:rPr>
          <w:rFonts w:ascii="Times New Roman" w:eastAsia="Arial MT" w:hAnsi="Times New Roman" w:cs="Times New Roman"/>
          <w:b/>
          <w:bCs/>
          <w:kern w:val="0"/>
          <w14:ligatures w14:val="none"/>
        </w:rPr>
        <w:t>Članak 2.</w:t>
      </w:r>
    </w:p>
    <w:p w14:paraId="161C730B"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r w:rsidRPr="00167900">
        <w:rPr>
          <w:rFonts w:ascii="Times New Roman" w:eastAsia="Arial MT" w:hAnsi="Times New Roman" w:cs="Times New Roman"/>
          <w:kern w:val="0"/>
          <w14:ligatures w14:val="none"/>
        </w:rPr>
        <w:t>Ostale odredbe Odluke o utvrđivanju visine grobne naknade ostaju nepromijenjene te su i dalje na snazi.</w:t>
      </w:r>
    </w:p>
    <w:p w14:paraId="5C762EDB"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p>
    <w:p w14:paraId="3CF07ACC" w14:textId="77777777" w:rsidR="00167900" w:rsidRPr="00167900" w:rsidRDefault="00167900" w:rsidP="00167900">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167900">
        <w:rPr>
          <w:rFonts w:ascii="Times New Roman" w:eastAsia="Arial MT" w:hAnsi="Times New Roman" w:cs="Times New Roman"/>
          <w:b/>
          <w:bCs/>
          <w:kern w:val="0"/>
          <w14:ligatures w14:val="none"/>
        </w:rPr>
        <w:t>Članak 3.</w:t>
      </w:r>
    </w:p>
    <w:p w14:paraId="70A3CBE2"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r w:rsidRPr="00167900">
        <w:rPr>
          <w:rFonts w:ascii="Times New Roman" w:eastAsia="Arial MT" w:hAnsi="Times New Roman" w:cs="Times New Roman"/>
          <w:kern w:val="0"/>
          <w14:ligatures w14:val="none"/>
        </w:rPr>
        <w:t xml:space="preserve">Ova Odluka stupa na snagu osmi dan od dana objave u „Službenom glasniku Grada Kutjeva“, </w:t>
      </w:r>
    </w:p>
    <w:p w14:paraId="56D18CE5" w14:textId="77777777" w:rsidR="00167900" w:rsidRPr="00167900" w:rsidRDefault="00167900" w:rsidP="00167900">
      <w:pPr>
        <w:widowControl w:val="0"/>
        <w:autoSpaceDE w:val="0"/>
        <w:autoSpaceDN w:val="0"/>
        <w:spacing w:after="0" w:line="240" w:lineRule="auto"/>
        <w:jc w:val="both"/>
        <w:rPr>
          <w:rFonts w:ascii="Times New Roman" w:eastAsia="Arial MT" w:hAnsi="Times New Roman" w:cs="Times New Roman"/>
          <w:kern w:val="0"/>
          <w14:ligatures w14:val="none"/>
        </w:rPr>
      </w:pPr>
    </w:p>
    <w:p w14:paraId="5F680241" w14:textId="77777777" w:rsidR="00F079B0" w:rsidRPr="00F079B0" w:rsidRDefault="00F079B0" w:rsidP="00F079B0">
      <w:pPr>
        <w:widowControl w:val="0"/>
        <w:autoSpaceDE w:val="0"/>
        <w:autoSpaceDN w:val="0"/>
        <w:spacing w:after="0" w:line="240" w:lineRule="auto"/>
        <w:jc w:val="both"/>
        <w:rPr>
          <w:rFonts w:ascii="Times New Roman" w:eastAsia="Arial MT" w:hAnsi="Times New Roman" w:cs="Times New Roman"/>
          <w:kern w:val="0"/>
          <w14:ligatures w14:val="none"/>
        </w:rPr>
      </w:pPr>
      <w:r w:rsidRPr="00F079B0">
        <w:rPr>
          <w:rFonts w:ascii="Times New Roman" w:eastAsia="Arial MT" w:hAnsi="Times New Roman" w:cs="Times New Roman"/>
          <w:kern w:val="0"/>
          <w14:ligatures w14:val="none"/>
        </w:rPr>
        <w:t>KLASA: 021-01/24-01/9</w:t>
      </w:r>
    </w:p>
    <w:p w14:paraId="342B7186" w14:textId="77777777" w:rsidR="00F079B0" w:rsidRPr="00F079B0" w:rsidRDefault="00F079B0" w:rsidP="00F079B0">
      <w:pPr>
        <w:widowControl w:val="0"/>
        <w:autoSpaceDE w:val="0"/>
        <w:autoSpaceDN w:val="0"/>
        <w:spacing w:after="0" w:line="240" w:lineRule="auto"/>
        <w:jc w:val="both"/>
        <w:rPr>
          <w:rFonts w:ascii="Times New Roman" w:eastAsia="Arial MT" w:hAnsi="Times New Roman" w:cs="Times New Roman"/>
          <w:kern w:val="0"/>
          <w14:ligatures w14:val="none"/>
        </w:rPr>
      </w:pPr>
      <w:r w:rsidRPr="00F079B0">
        <w:rPr>
          <w:rFonts w:ascii="Times New Roman" w:eastAsia="Arial MT" w:hAnsi="Times New Roman" w:cs="Times New Roman"/>
          <w:kern w:val="0"/>
          <w14:ligatures w14:val="none"/>
        </w:rPr>
        <w:t>URBROJ: 2177-6-02-24-2</w:t>
      </w:r>
    </w:p>
    <w:p w14:paraId="472E351C" w14:textId="01AEE977" w:rsidR="00EA4544" w:rsidRDefault="00F079B0" w:rsidP="00F079B0">
      <w:pPr>
        <w:widowControl w:val="0"/>
        <w:autoSpaceDE w:val="0"/>
        <w:autoSpaceDN w:val="0"/>
        <w:spacing w:after="0" w:line="240" w:lineRule="auto"/>
        <w:jc w:val="both"/>
        <w:rPr>
          <w:rFonts w:ascii="Times New Roman" w:eastAsia="Arial MT" w:hAnsi="Times New Roman" w:cs="Times New Roman"/>
          <w:kern w:val="0"/>
          <w14:ligatures w14:val="none"/>
        </w:rPr>
      </w:pPr>
      <w:r w:rsidRPr="00F079B0">
        <w:rPr>
          <w:rFonts w:ascii="Times New Roman" w:eastAsia="Arial MT" w:hAnsi="Times New Roman" w:cs="Times New Roman"/>
          <w:kern w:val="0"/>
          <w14:ligatures w14:val="none"/>
        </w:rPr>
        <w:t>Kutjevo, 28. svibnja 2024.</w:t>
      </w:r>
    </w:p>
    <w:p w14:paraId="7678A1B4"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74438CC" w14:textId="4874AA71" w:rsidR="00167900" w:rsidRDefault="00167900" w:rsidP="00167900">
      <w:pPr>
        <w:widowControl w:val="0"/>
        <w:autoSpaceDE w:val="0"/>
        <w:autoSpaceDN w:val="0"/>
        <w:spacing w:after="0" w:line="240" w:lineRule="auto"/>
        <w:jc w:val="center"/>
        <w:rPr>
          <w:rFonts w:ascii="Times New Roman" w:eastAsia="Arial MT" w:hAnsi="Times New Roman" w:cs="Times New Roman"/>
          <w:kern w:val="0"/>
          <w14:ligatures w14:val="none"/>
        </w:rPr>
      </w:pPr>
      <w:r>
        <w:rPr>
          <w:rFonts w:ascii="Times New Roman" w:eastAsia="Arial MT" w:hAnsi="Times New Roman" w:cs="Times New Roman"/>
          <w:kern w:val="0"/>
          <w14:ligatures w14:val="none"/>
        </w:rPr>
        <w:t>GRADSKO VIJEĆE GRADA KUTJEVA</w:t>
      </w:r>
    </w:p>
    <w:p w14:paraId="523D5B6D"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090D7E2" w14:textId="7666BD5C" w:rsidR="00167900" w:rsidRDefault="00167900" w:rsidP="00167900">
      <w:pPr>
        <w:widowControl w:val="0"/>
        <w:autoSpaceDE w:val="0"/>
        <w:autoSpaceDN w:val="0"/>
        <w:spacing w:after="0" w:line="240" w:lineRule="auto"/>
        <w:jc w:val="center"/>
        <w:rPr>
          <w:rFonts w:ascii="Times New Roman" w:eastAsia="Arial MT" w:hAnsi="Times New Roman" w:cs="Times New Roman"/>
          <w:kern w:val="0"/>
          <w14:ligatures w14:val="none"/>
        </w:rPr>
      </w:pPr>
      <w:r>
        <w:rPr>
          <w:rFonts w:ascii="Times New Roman" w:eastAsia="Arial MT" w:hAnsi="Times New Roman" w:cs="Times New Roman"/>
          <w:kern w:val="0"/>
          <w14:ligatures w14:val="none"/>
        </w:rPr>
        <w:t xml:space="preserve">                                                                                                                               PREDSJEDNIK</w:t>
      </w:r>
    </w:p>
    <w:p w14:paraId="40210341" w14:textId="2DED2567" w:rsidR="00167900" w:rsidRDefault="00167900" w:rsidP="00167900">
      <w:pPr>
        <w:widowControl w:val="0"/>
        <w:autoSpaceDE w:val="0"/>
        <w:autoSpaceDN w:val="0"/>
        <w:spacing w:after="0" w:line="240" w:lineRule="auto"/>
        <w:jc w:val="center"/>
        <w:rPr>
          <w:rFonts w:ascii="Times New Roman" w:eastAsia="Arial MT" w:hAnsi="Times New Roman" w:cs="Times New Roman"/>
          <w:kern w:val="0"/>
          <w14:ligatures w14:val="none"/>
        </w:rPr>
      </w:pPr>
      <w:r>
        <w:rPr>
          <w:rFonts w:ascii="Times New Roman" w:eastAsia="Arial MT" w:hAnsi="Times New Roman" w:cs="Times New Roman"/>
          <w:kern w:val="0"/>
          <w14:ligatures w14:val="none"/>
        </w:rPr>
        <w:t xml:space="preserve">                                                                                                                                Branko Vido, v. r.</w:t>
      </w:r>
    </w:p>
    <w:p w14:paraId="424CD069"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3814987"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5A1522B"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FB2D5D8"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5A8A713"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C8172EF"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68D64D28"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3A1E78A7"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16A3EFB"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83AC0FC"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07A8C85"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9EA58A8"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BE01BFA" w14:textId="77777777" w:rsidR="00167900"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04D7F4C" w14:textId="77777777" w:rsidR="00E61D7C" w:rsidRDefault="00E61D7C"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59AE5E7" w14:textId="77777777" w:rsidR="00167900" w:rsidRPr="00EA4544" w:rsidRDefault="0016790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B0A779E"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C0509D">
        <w:rPr>
          <w:rFonts w:ascii="Times New Roman" w:eastAsia="Calibri" w:hAnsi="Times New Roman" w:cs="Times New Roman"/>
          <w:kern w:val="0"/>
          <w14:ligatures w14:val="none"/>
        </w:rPr>
        <w:lastRenderedPageBreak/>
        <w:t>Na temelju članka 35. i čla</w:t>
      </w:r>
      <w:r w:rsidRPr="002B5660">
        <w:rPr>
          <w:rFonts w:ascii="Times New Roman" w:eastAsia="Calibri" w:hAnsi="Times New Roman" w:cs="Times New Roman"/>
          <w:kern w:val="0"/>
          <w14:ligatures w14:val="none"/>
        </w:rPr>
        <w:t xml:space="preserve">nka 53. Zakona o lokalnoj i područnoj (regionalnoj) samoupravi („Narodne novine“ broj 33/01, 60/01, 129/05, 109/07, 125/08, 36/09, 36/09, 150/11, 144/12, 19/13, 137/15, 123/17, 98/19 i 144/20) i članka 16. Statuta Grada Kutjeva („Službeni glasnik Grada Kutjeva“ 2/21), Gradsko vijeće Grada Kutjeva na </w:t>
      </w:r>
      <w:r>
        <w:rPr>
          <w:rFonts w:ascii="Times New Roman" w:eastAsia="Calibri" w:hAnsi="Times New Roman" w:cs="Times New Roman"/>
          <w:kern w:val="0"/>
          <w14:ligatures w14:val="none"/>
        </w:rPr>
        <w:t xml:space="preserve">21. </w:t>
      </w:r>
      <w:r w:rsidRPr="002B5660">
        <w:rPr>
          <w:rFonts w:ascii="Times New Roman" w:eastAsia="Calibri" w:hAnsi="Times New Roman" w:cs="Times New Roman"/>
          <w:kern w:val="0"/>
          <w14:ligatures w14:val="none"/>
        </w:rPr>
        <w:t xml:space="preserve">sjednici održanoj dana </w:t>
      </w:r>
      <w:r>
        <w:rPr>
          <w:rFonts w:ascii="Times New Roman" w:eastAsia="Calibri" w:hAnsi="Times New Roman" w:cs="Times New Roman"/>
          <w:kern w:val="0"/>
          <w14:ligatures w14:val="none"/>
        </w:rPr>
        <w:t>28. svibnja</w:t>
      </w:r>
      <w:r w:rsidRPr="002B5660">
        <w:rPr>
          <w:rFonts w:ascii="Times New Roman" w:eastAsia="Calibri" w:hAnsi="Times New Roman" w:cs="Times New Roman"/>
          <w:kern w:val="0"/>
          <w14:ligatures w14:val="none"/>
        </w:rPr>
        <w:t xml:space="preserve"> 2024. godine donosi</w:t>
      </w:r>
    </w:p>
    <w:p w14:paraId="4B9BACE2"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2E4434B1" w14:textId="77777777" w:rsidR="00CD7B84" w:rsidRPr="002B5660" w:rsidRDefault="00CD7B84" w:rsidP="00CD7B84">
      <w:pPr>
        <w:pStyle w:val="Naslov1"/>
      </w:pPr>
      <w:bookmarkStart w:id="2" w:name="_Toc167860944"/>
      <w:r w:rsidRPr="002B5660">
        <w:t>O D L U K U</w:t>
      </w:r>
      <w:bookmarkEnd w:id="2"/>
      <w:r w:rsidRPr="002B5660">
        <w:t xml:space="preserve"> </w:t>
      </w:r>
    </w:p>
    <w:p w14:paraId="09A634EF" w14:textId="77777777" w:rsidR="00CD7B84" w:rsidRPr="002B5660" w:rsidRDefault="00CD7B84" w:rsidP="00CD7B84">
      <w:pPr>
        <w:pStyle w:val="Naslov1"/>
      </w:pPr>
      <w:bookmarkStart w:id="3" w:name="_Toc167860945"/>
      <w:r w:rsidRPr="002B5660">
        <w:t>o ustrojstvu i djelokrugu upravnih tijela Grada Kutjeva</w:t>
      </w:r>
      <w:bookmarkEnd w:id="3"/>
    </w:p>
    <w:p w14:paraId="48496501" w14:textId="77777777" w:rsidR="00CD7B84" w:rsidRPr="002B5660" w:rsidRDefault="00CD7B84" w:rsidP="00CD7B84"/>
    <w:p w14:paraId="42B4A956" w14:textId="77777777" w:rsidR="00CD7B84" w:rsidRPr="002B5660" w:rsidRDefault="00CD7B84" w:rsidP="00CD7B84">
      <w:pPr>
        <w:spacing w:after="0" w:line="320" w:lineRule="exact"/>
        <w:jc w:val="both"/>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 xml:space="preserve">I. </w:t>
      </w:r>
      <w:r w:rsidRPr="002B5660">
        <w:rPr>
          <w:rFonts w:ascii="Times New Roman" w:eastAsia="Calibri" w:hAnsi="Times New Roman" w:cs="Times New Roman"/>
          <w:b/>
          <w:kern w:val="0"/>
          <w14:ligatures w14:val="none"/>
        </w:rPr>
        <w:tab/>
        <w:t xml:space="preserve">OPĆE ODREDBE </w:t>
      </w:r>
    </w:p>
    <w:p w14:paraId="27D11725"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p>
    <w:p w14:paraId="1B71A42F" w14:textId="77777777" w:rsidR="00CD7B84" w:rsidRPr="002B5660" w:rsidRDefault="00CD7B84" w:rsidP="00CD7B84">
      <w:pPr>
        <w:spacing w:after="0" w:line="320" w:lineRule="exact"/>
        <w:jc w:val="both"/>
        <w:rPr>
          <w:rFonts w:ascii="Times New Roman" w:eastAsia="Calibri" w:hAnsi="Times New Roman" w:cs="Times New Roman"/>
          <w:kern w:val="0"/>
          <w:shd w:val="clear" w:color="auto" w:fill="FFFFFF"/>
          <w14:ligatures w14:val="none"/>
        </w:rPr>
      </w:pPr>
      <w:r w:rsidRPr="002B5660">
        <w:rPr>
          <w:rFonts w:ascii="Times New Roman" w:eastAsia="Calibri" w:hAnsi="Times New Roman" w:cs="Times New Roman"/>
          <w:kern w:val="0"/>
          <w14:ligatures w14:val="none"/>
        </w:rPr>
        <w:t xml:space="preserve">Ovom Odlukom uređuje se </w:t>
      </w:r>
      <w:r w:rsidRPr="002B5660">
        <w:rPr>
          <w:rFonts w:ascii="Times New Roman" w:eastAsia="Calibri" w:hAnsi="Times New Roman" w:cs="Times New Roman"/>
          <w:kern w:val="0"/>
          <w:shd w:val="clear" w:color="auto" w:fill="FFFFFF"/>
          <w14:ligatures w14:val="none"/>
        </w:rPr>
        <w:t>ustrojstvo, nazivi i djelokrug rada upravnih tijela Grada Kutjeva, kao i druga pitanja od značaja za njihov rad.</w:t>
      </w:r>
    </w:p>
    <w:p w14:paraId="71B46C53"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31AC9068"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2.</w:t>
      </w:r>
    </w:p>
    <w:p w14:paraId="442CC11E"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Riječi i izrazi u ovoj Odluci koji imaju rodno značenje, bez obzira jesu li korišteni u muškom ili ženskom rodu, odnose se na jednak način na muški ili ženski rod. </w:t>
      </w:r>
    </w:p>
    <w:p w14:paraId="03F985DA"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1690A988"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3.</w:t>
      </w:r>
    </w:p>
    <w:p w14:paraId="46C475C3"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bookmarkStart w:id="4" w:name="_Hlk1119684"/>
      <w:r w:rsidRPr="002B5660">
        <w:rPr>
          <w:rFonts w:ascii="Times New Roman" w:eastAsia="Calibri" w:hAnsi="Times New Roman" w:cs="Times New Roman"/>
          <w:kern w:val="0"/>
          <w:shd w:val="clear" w:color="auto" w:fill="FFFFFF"/>
          <w14:ligatures w14:val="none"/>
        </w:rPr>
        <w:t>Upravna tijela ustrojavaju se sukladno vrsti i opsegu poslova, srodnosti i organizacijskoj povezanosti, potrebi učinkovitog upravljanja i obavljanja poslova iz samoupravnog djelokruga Grada, učinkovitog rukovođenja njihovim radom i odgovornosti u radu.</w:t>
      </w:r>
    </w:p>
    <w:bookmarkEnd w:id="4"/>
    <w:p w14:paraId="79E68BE2"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1C915956"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4.</w:t>
      </w:r>
    </w:p>
    <w:p w14:paraId="0F1CF204"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Upravna tijela osnivaju se kao upravni odjeli.</w:t>
      </w:r>
    </w:p>
    <w:p w14:paraId="647D38A6" w14:textId="77777777" w:rsidR="00CD7B84" w:rsidRPr="00356E93"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356E93">
        <w:rPr>
          <w:rFonts w:ascii="Times New Roman" w:eastAsia="Times New Roman" w:hAnsi="Times New Roman" w:cs="Times New Roman"/>
          <w:kern w:val="0"/>
          <w14:ligatures w14:val="none"/>
        </w:rPr>
        <w:t>U upravnim tijelima mogu se ustrojavati druge ustrojstvene jedinice.</w:t>
      </w:r>
    </w:p>
    <w:p w14:paraId="32F33729"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p>
    <w:p w14:paraId="3797E73A"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5.</w:t>
      </w:r>
    </w:p>
    <w:p w14:paraId="598E72E9"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Sredstva za rad upravnih tijela Grada u osiguravaju se u Proračunu Grada Kutjeva, Državnom proračunu i iz drugih prihoda u skladu sa zakonom.</w:t>
      </w:r>
    </w:p>
    <w:p w14:paraId="48DB427D"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p>
    <w:p w14:paraId="1E929A31" w14:textId="77777777" w:rsidR="00CD7B84" w:rsidRPr="002B5660" w:rsidRDefault="00CD7B84" w:rsidP="00CD7B84">
      <w:pPr>
        <w:shd w:val="clear" w:color="auto" w:fill="FFFFFF"/>
        <w:spacing w:after="0" w:line="320" w:lineRule="exact"/>
        <w:jc w:val="center"/>
        <w:rPr>
          <w:rFonts w:ascii="Times New Roman" w:eastAsia="Times New Roman" w:hAnsi="Times New Roman" w:cs="Times New Roman"/>
          <w:b/>
          <w:kern w:val="0"/>
          <w14:ligatures w14:val="none"/>
        </w:rPr>
      </w:pPr>
      <w:r w:rsidRPr="002B5660">
        <w:rPr>
          <w:rFonts w:ascii="Times New Roman" w:eastAsia="Times New Roman" w:hAnsi="Times New Roman" w:cs="Times New Roman"/>
          <w:b/>
          <w:kern w:val="0"/>
          <w14:ligatures w14:val="none"/>
        </w:rPr>
        <w:t>Članak 6.</w:t>
      </w:r>
    </w:p>
    <w:p w14:paraId="79320909"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Upravna tijela smještena su u zgradi sjedišta Grada Kutjeva.</w:t>
      </w:r>
    </w:p>
    <w:p w14:paraId="0F91AA2A"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U obavljanju poslova iz svog djelokruga upravna tijela koriste pečat sukladno Zakonu.</w:t>
      </w:r>
    </w:p>
    <w:p w14:paraId="6239C587"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Akti upravnih tijela Grada</w:t>
      </w:r>
      <w:r>
        <w:rPr>
          <w:rFonts w:ascii="Times New Roman" w:eastAsia="Calibri" w:hAnsi="Times New Roman" w:cs="Times New Roman"/>
          <w:kern w:val="0"/>
          <w14:ligatures w14:val="none"/>
        </w:rPr>
        <w:t xml:space="preserve"> u</w:t>
      </w:r>
      <w:r w:rsidRPr="002B5660">
        <w:rPr>
          <w:rFonts w:ascii="Times New Roman" w:eastAsia="Calibri" w:hAnsi="Times New Roman" w:cs="Times New Roman"/>
          <w:kern w:val="0"/>
          <w14:ligatures w14:val="none"/>
        </w:rPr>
        <w:t xml:space="preserve"> zaglavlju moraju sadržavati: grb Republike Hrvatske, </w:t>
      </w:r>
      <w:r w:rsidRPr="00536D4B">
        <w:rPr>
          <w:rFonts w:ascii="Times New Roman" w:eastAsia="Calibri" w:hAnsi="Times New Roman" w:cs="Times New Roman"/>
          <w:kern w:val="0"/>
          <w14:ligatures w14:val="none"/>
        </w:rPr>
        <w:t>REPUBLIKA HRVATSKA, POŽEŠKO-SLAVONSKA ŽUPANIJA, Grb Grada, Grad Kutjevo, naziv upravnog tijela, klasifikacijsku oznaku, urudžbeni broj te datum i mjesto izrade akta</w:t>
      </w:r>
      <w:r w:rsidRPr="002B5660">
        <w:rPr>
          <w:rFonts w:ascii="Times New Roman" w:eastAsia="Calibri" w:hAnsi="Times New Roman" w:cs="Times New Roman"/>
          <w:kern w:val="0"/>
          <w14:ligatures w14:val="none"/>
        </w:rPr>
        <w:t xml:space="preserve">. </w:t>
      </w:r>
    </w:p>
    <w:p w14:paraId="5D5BB5B1"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2256257D" w14:textId="77777777" w:rsidR="00CD7B84" w:rsidRPr="002B5660" w:rsidRDefault="00CD7B84" w:rsidP="00CD7B84">
      <w:pPr>
        <w:spacing w:after="0" w:line="320" w:lineRule="exact"/>
        <w:jc w:val="both"/>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II.</w:t>
      </w:r>
      <w:r w:rsidRPr="002B5660">
        <w:rPr>
          <w:rFonts w:ascii="Times New Roman" w:eastAsia="Calibri" w:hAnsi="Times New Roman" w:cs="Times New Roman"/>
          <w:b/>
          <w:kern w:val="0"/>
          <w14:ligatures w14:val="none"/>
        </w:rPr>
        <w:tab/>
        <w:t>USTROJSTVO I DJELOKRUG UPRAVNIH TIJELA</w:t>
      </w:r>
    </w:p>
    <w:p w14:paraId="5DE8EC3F"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p>
    <w:p w14:paraId="4BBC23CC" w14:textId="5843D6D7" w:rsidR="00CD7B84" w:rsidRPr="002B5660" w:rsidRDefault="00CD7B84" w:rsidP="00CD7B84">
      <w:pPr>
        <w:shd w:val="clear" w:color="auto" w:fill="FFFFFF"/>
        <w:spacing w:after="0" w:line="320" w:lineRule="exact"/>
        <w:jc w:val="center"/>
        <w:rPr>
          <w:rFonts w:ascii="Times New Roman" w:eastAsia="Times New Roman" w:hAnsi="Times New Roman" w:cs="Times New Roman"/>
          <w:b/>
          <w:kern w:val="0"/>
          <w14:ligatures w14:val="none"/>
        </w:rPr>
      </w:pPr>
      <w:r w:rsidRPr="002B5660">
        <w:rPr>
          <w:rFonts w:ascii="Times New Roman" w:eastAsia="Times New Roman" w:hAnsi="Times New Roman" w:cs="Times New Roman"/>
          <w:b/>
          <w:kern w:val="0"/>
          <w14:ligatures w14:val="none"/>
        </w:rPr>
        <w:t>Članak 7.</w:t>
      </w:r>
    </w:p>
    <w:p w14:paraId="0BB62D11"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Za obavljanje poslova iz samoupravnog djelokruga Grada Kutjeva ustrojavaju se sljedeća upravna tijela:</w:t>
      </w:r>
    </w:p>
    <w:p w14:paraId="4B184CB0" w14:textId="77777777" w:rsidR="00E61D7C" w:rsidRDefault="00E61D7C" w:rsidP="00CD7B84">
      <w:pPr>
        <w:shd w:val="clear" w:color="auto" w:fill="FFFFFF"/>
        <w:spacing w:after="0" w:line="320" w:lineRule="exact"/>
        <w:rPr>
          <w:rFonts w:ascii="Times New Roman" w:eastAsia="Times New Roman" w:hAnsi="Times New Roman" w:cs="Times New Roman"/>
          <w:kern w:val="0"/>
          <w14:ligatures w14:val="none"/>
        </w:rPr>
      </w:pPr>
    </w:p>
    <w:p w14:paraId="66EBA47D" w14:textId="7E42E9A1" w:rsidR="00CD7B84" w:rsidRPr="00536D4B" w:rsidRDefault="00CD7B84" w:rsidP="00CD7B84">
      <w:pPr>
        <w:shd w:val="clear" w:color="auto" w:fill="FFFFFF"/>
        <w:spacing w:after="0" w:line="320" w:lineRule="exact"/>
        <w:rPr>
          <w:rFonts w:ascii="Times New Roman" w:eastAsia="Times New Roman" w:hAnsi="Times New Roman" w:cs="Times New Roman"/>
          <w:kern w:val="0"/>
          <w14:ligatures w14:val="none"/>
        </w:rPr>
      </w:pPr>
      <w:r w:rsidRPr="00536D4B">
        <w:rPr>
          <w:rFonts w:ascii="Times New Roman" w:eastAsia="Times New Roman" w:hAnsi="Times New Roman" w:cs="Times New Roman"/>
          <w:kern w:val="0"/>
          <w14:ligatures w14:val="none"/>
        </w:rPr>
        <w:lastRenderedPageBreak/>
        <w:t xml:space="preserve">1.  </w:t>
      </w:r>
      <w:bookmarkStart w:id="5" w:name="_Hlk1119811"/>
      <w:r w:rsidRPr="00536D4B">
        <w:rPr>
          <w:rFonts w:ascii="Times New Roman" w:eastAsia="Times New Roman" w:hAnsi="Times New Roman" w:cs="Times New Roman"/>
          <w:kern w:val="0"/>
          <w14:ligatures w14:val="none"/>
        </w:rPr>
        <w:t>Upravni odjel za opće i pravne poslove, financije, gospodarstvo i društvene djelatnosti</w:t>
      </w:r>
      <w:r w:rsidRPr="00536D4B">
        <w:rPr>
          <w:rFonts w:ascii="Times New Roman" w:eastAsia="Times New Roman" w:hAnsi="Times New Roman" w:cs="Times New Roman"/>
          <w:kern w:val="0"/>
          <w14:ligatures w14:val="none"/>
        </w:rPr>
        <w:br/>
        <w:t>2.  Upravni odjel za prostorno uređenje, graditeljstvo, komunalni sustav i imovinu</w:t>
      </w:r>
      <w:bookmarkEnd w:id="5"/>
    </w:p>
    <w:p w14:paraId="79123BE7" w14:textId="77777777" w:rsidR="00CD7B84" w:rsidRPr="002B5660" w:rsidRDefault="00CD7B84" w:rsidP="00CD7B84"/>
    <w:p w14:paraId="4B910DB8"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8.</w:t>
      </w:r>
    </w:p>
    <w:p w14:paraId="16C82EFA" w14:textId="77777777" w:rsidR="00CD7B84"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shd w:val="clear" w:color="auto" w:fill="FFFFFF"/>
          <w14:ligatures w14:val="none"/>
        </w:rPr>
        <w:t xml:space="preserve">Upravni </w:t>
      </w:r>
      <w:r w:rsidRPr="00536D4B">
        <w:rPr>
          <w:rFonts w:ascii="Times New Roman" w:eastAsia="Calibri" w:hAnsi="Times New Roman" w:cs="Times New Roman"/>
          <w:kern w:val="0"/>
          <w:shd w:val="clear" w:color="auto" w:fill="FFFFFF"/>
          <w14:ligatures w14:val="none"/>
        </w:rPr>
        <w:t xml:space="preserve">odjel za </w:t>
      </w:r>
      <w:r w:rsidRPr="00536D4B">
        <w:rPr>
          <w:rFonts w:ascii="Times New Roman" w:eastAsia="Calibri" w:hAnsi="Times New Roman" w:cs="Times New Roman"/>
          <w:kern w:val="0"/>
          <w14:ligatures w14:val="none"/>
        </w:rPr>
        <w:t xml:space="preserve">opće i pravne poslove, financije, gospodarstvo i društvene djelatnosti, </w:t>
      </w:r>
      <w:r w:rsidRPr="002B5660">
        <w:rPr>
          <w:rFonts w:ascii="Times New Roman" w:eastAsia="Calibri" w:hAnsi="Times New Roman" w:cs="Times New Roman"/>
          <w:kern w:val="0"/>
          <w:shd w:val="clear" w:color="auto" w:fill="FFFFFF"/>
          <w14:ligatures w14:val="none"/>
        </w:rPr>
        <w:t>obavlja upravne, stručne, administrativne i tehničke poslove</w:t>
      </w:r>
      <w:r w:rsidRPr="002B5660">
        <w:rPr>
          <w:rFonts w:ascii="Times New Roman" w:eastAsia="Calibri" w:hAnsi="Times New Roman" w:cs="Times New Roman"/>
          <w:kern w:val="0"/>
          <w14:ligatures w14:val="none"/>
        </w:rPr>
        <w:t xml:space="preserve"> iz samoupravnog djelokruga Grada kao jedinice lokalne samouprave, sukladno zakonima i drugim propisima i to naročito:</w:t>
      </w:r>
    </w:p>
    <w:p w14:paraId="18BEEC36" w14:textId="77777777" w:rsidR="00CD7B84" w:rsidRPr="00327C7C"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t>- opće poslove: opće i kadrovske poslove, vođenje evidencija iz djelatnosti rada i radnih odnosa službenika i namještenika upravnih odjela, osiguravanje tehničkih uvjeta za rad u upravnim odjelima</w:t>
      </w:r>
      <w:r>
        <w:rPr>
          <w:rFonts w:ascii="Times New Roman" w:eastAsia="Calibri" w:hAnsi="Times New Roman" w:cs="Times New Roman"/>
          <w:kern w:val="0"/>
          <w14:ligatures w14:val="none"/>
        </w:rPr>
        <w:t>,</w:t>
      </w:r>
      <w:r w:rsidRPr="00327C7C">
        <w:rPr>
          <w:rFonts w:ascii="Times New Roman" w:eastAsia="Calibri" w:hAnsi="Times New Roman" w:cs="Times New Roman"/>
          <w:kern w:val="0"/>
          <w14:ligatures w14:val="none"/>
        </w:rPr>
        <w:t xml:space="preserve"> poslovi prijama i otpreme pošte, vođenje uredskog poslovanja, urudžbenog zapisnika, poslovi arhive, </w:t>
      </w:r>
    </w:p>
    <w:p w14:paraId="6F78A0B7" w14:textId="77777777" w:rsidR="00CD7B84" w:rsidRPr="00327C7C"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t>- poslov</w:t>
      </w:r>
      <w:r>
        <w:rPr>
          <w:rFonts w:ascii="Times New Roman" w:eastAsia="Calibri" w:hAnsi="Times New Roman" w:cs="Times New Roman"/>
          <w:kern w:val="0"/>
          <w14:ligatures w14:val="none"/>
        </w:rPr>
        <w:t xml:space="preserve">e </w:t>
      </w:r>
      <w:r w:rsidRPr="00327C7C">
        <w:rPr>
          <w:rFonts w:ascii="Times New Roman" w:eastAsia="Calibri" w:hAnsi="Times New Roman" w:cs="Times New Roman"/>
          <w:kern w:val="0"/>
          <w14:ligatures w14:val="none"/>
        </w:rPr>
        <w:t>javne nabave</w:t>
      </w:r>
      <w:r>
        <w:rPr>
          <w:rFonts w:ascii="Times New Roman" w:eastAsia="Calibri" w:hAnsi="Times New Roman" w:cs="Times New Roman"/>
          <w:kern w:val="0"/>
          <w14:ligatures w14:val="none"/>
        </w:rPr>
        <w:t>, postupke jednostavne nabave</w:t>
      </w:r>
      <w:r w:rsidRPr="00144644">
        <w:rPr>
          <w:rFonts w:ascii="Times New Roman" w:eastAsia="Calibri" w:hAnsi="Times New Roman" w:cs="Times New Roman"/>
          <w:kern w:val="0"/>
          <w14:ligatures w14:val="none"/>
        </w:rPr>
        <w:t xml:space="preserve"> </w:t>
      </w:r>
      <w:r w:rsidRPr="00327C7C">
        <w:rPr>
          <w:rFonts w:ascii="Times New Roman" w:eastAsia="Calibri" w:hAnsi="Times New Roman" w:cs="Times New Roman"/>
          <w:kern w:val="0"/>
          <w14:ligatures w14:val="none"/>
        </w:rPr>
        <w:t>radova, roba i usluga</w:t>
      </w:r>
    </w:p>
    <w:p w14:paraId="01BA892A" w14:textId="77777777" w:rsidR="00CD7B84"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t xml:space="preserve">- poslove pripreme materijala za održavanje sjednica </w:t>
      </w:r>
      <w:r>
        <w:rPr>
          <w:rFonts w:ascii="Times New Roman" w:eastAsia="Calibri" w:hAnsi="Times New Roman" w:cs="Times New Roman"/>
          <w:kern w:val="0"/>
          <w14:ligatures w14:val="none"/>
        </w:rPr>
        <w:t>gradskog vijeća,</w:t>
      </w:r>
      <w:r w:rsidRPr="00327C7C">
        <w:rPr>
          <w:rFonts w:ascii="Times New Roman" w:eastAsia="Calibri" w:hAnsi="Times New Roman" w:cs="Times New Roman"/>
          <w:kern w:val="0"/>
          <w14:ligatures w14:val="none"/>
        </w:rPr>
        <w:t xml:space="preserve"> radnih </w:t>
      </w:r>
      <w:r>
        <w:rPr>
          <w:rFonts w:ascii="Times New Roman" w:eastAsia="Calibri" w:hAnsi="Times New Roman" w:cs="Times New Roman"/>
          <w:kern w:val="0"/>
          <w14:ligatures w14:val="none"/>
        </w:rPr>
        <w:t>tijela gradskog</w:t>
      </w:r>
      <w:r w:rsidRPr="00327C7C">
        <w:rPr>
          <w:rFonts w:ascii="Times New Roman" w:eastAsia="Calibri" w:hAnsi="Times New Roman" w:cs="Times New Roman"/>
          <w:kern w:val="0"/>
          <w14:ligatures w14:val="none"/>
        </w:rPr>
        <w:t xml:space="preserve"> vijeća, praćenje rada na sjednicama, izrada zapisnika i akata koje donosi </w:t>
      </w:r>
      <w:r>
        <w:rPr>
          <w:rFonts w:ascii="Times New Roman" w:eastAsia="Calibri" w:hAnsi="Times New Roman" w:cs="Times New Roman"/>
          <w:kern w:val="0"/>
          <w14:ligatures w14:val="none"/>
        </w:rPr>
        <w:t>gradsko vijeće</w:t>
      </w:r>
      <w:r w:rsidRPr="00327C7C">
        <w:rPr>
          <w:rFonts w:ascii="Times New Roman" w:eastAsia="Calibri" w:hAnsi="Times New Roman" w:cs="Times New Roman"/>
          <w:kern w:val="0"/>
          <w14:ligatures w14:val="none"/>
        </w:rPr>
        <w:t xml:space="preserve"> i radna tijela </w:t>
      </w:r>
      <w:r>
        <w:rPr>
          <w:rFonts w:ascii="Times New Roman" w:eastAsia="Calibri" w:hAnsi="Times New Roman" w:cs="Times New Roman"/>
          <w:kern w:val="0"/>
          <w14:ligatures w14:val="none"/>
        </w:rPr>
        <w:t>gradskog vijeća te gradonačelnika</w:t>
      </w:r>
      <w:r w:rsidRPr="00327C7C">
        <w:rPr>
          <w:rFonts w:ascii="Times New Roman" w:eastAsia="Calibri" w:hAnsi="Times New Roman" w:cs="Times New Roman"/>
          <w:kern w:val="0"/>
          <w14:ligatures w14:val="none"/>
        </w:rPr>
        <w:t>, priprema i dostava donesenih akata za objavu,</w:t>
      </w:r>
    </w:p>
    <w:p w14:paraId="6C2CCD52"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poslove pravnog savjetovanja s područja pripreme, izrade i provođenja propisa iz djelokruga gradonačelnika i gradskog vijeća, obavlja poslove praćenja i tumačenja zakona i drugih propisa,</w:t>
      </w:r>
      <w:r>
        <w:rPr>
          <w:rFonts w:ascii="Times New Roman" w:eastAsia="Calibri" w:hAnsi="Times New Roman" w:cs="Times New Roman"/>
          <w:kern w:val="0"/>
          <w14:ligatures w14:val="none"/>
        </w:rPr>
        <w:t xml:space="preserve"> </w:t>
      </w:r>
      <w:r w:rsidRPr="00A67EC3">
        <w:rPr>
          <w:rFonts w:ascii="Times New Roman" w:eastAsia="Calibri" w:hAnsi="Times New Roman" w:cs="Times New Roman"/>
          <w:kern w:val="0"/>
          <w14:ligatures w14:val="none"/>
        </w:rPr>
        <w:t>stručne, savjetodavne i upravne poslove za potrebe gradonačelnika i gradskog vijeća</w:t>
      </w:r>
    </w:p>
    <w:p w14:paraId="0DCDC46C"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u svezi ostvarivanja prava na pristup informacijama, </w:t>
      </w:r>
    </w:p>
    <w:p w14:paraId="29F51091"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službenog protokola i organizacije službenih posjeta, svečanih sjednica i manifestacija, obilježavanja blagdana, poslove promidžbe, poslove za </w:t>
      </w:r>
      <w:r>
        <w:rPr>
          <w:rFonts w:ascii="Times New Roman" w:eastAsia="Calibri" w:hAnsi="Times New Roman" w:cs="Times New Roman"/>
          <w:kern w:val="0"/>
          <w14:ligatures w14:val="none"/>
        </w:rPr>
        <w:t>gradsku</w:t>
      </w:r>
      <w:r w:rsidRPr="00A67EC3">
        <w:rPr>
          <w:rFonts w:ascii="Times New Roman" w:eastAsia="Calibri" w:hAnsi="Times New Roman" w:cs="Times New Roman"/>
          <w:kern w:val="0"/>
          <w14:ligatures w14:val="none"/>
        </w:rPr>
        <w:t xml:space="preserve"> i međunarodnu suradnju, poslove vezane za odnose s javnošću i suradnju s predstavnicima medija, sudjeluje u uređivanju službenih internet</w:t>
      </w:r>
      <w:r>
        <w:rPr>
          <w:rFonts w:ascii="Times New Roman" w:eastAsia="Calibri" w:hAnsi="Times New Roman" w:cs="Times New Roman"/>
          <w:kern w:val="0"/>
          <w14:ligatures w14:val="none"/>
        </w:rPr>
        <w:t>skih stranica</w:t>
      </w:r>
      <w:r w:rsidRPr="00A67EC3">
        <w:rPr>
          <w:rFonts w:ascii="Times New Roman" w:eastAsia="Calibri" w:hAnsi="Times New Roman" w:cs="Times New Roman"/>
          <w:kern w:val="0"/>
          <w14:ligatures w14:val="none"/>
        </w:rPr>
        <w:t xml:space="preserve">, priprema protokol za svečane sjednice i prijeme, te poslove prijema stranaka za </w:t>
      </w:r>
      <w:r>
        <w:rPr>
          <w:rFonts w:ascii="Times New Roman" w:eastAsia="Calibri" w:hAnsi="Times New Roman" w:cs="Times New Roman"/>
          <w:kern w:val="0"/>
          <w14:ligatures w14:val="none"/>
        </w:rPr>
        <w:t>gradonačelnika</w:t>
      </w:r>
    </w:p>
    <w:p w14:paraId="39896065"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unaprjeđenja mjesne samouprave, </w:t>
      </w:r>
    </w:p>
    <w:p w14:paraId="6643D4BC"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u vezi Savjeta mladih, </w:t>
      </w:r>
      <w:r>
        <w:rPr>
          <w:rFonts w:ascii="Times New Roman" w:eastAsia="Calibri" w:hAnsi="Times New Roman" w:cs="Times New Roman"/>
          <w:kern w:val="0"/>
          <w14:ligatures w14:val="none"/>
        </w:rPr>
        <w:t>dječjeg gradskog vijeća</w:t>
      </w:r>
    </w:p>
    <w:p w14:paraId="53452C87" w14:textId="77777777" w:rsidR="00CD7B84"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koji se odnose na zaštitu na radu, zaštitu podataka, zaštitu od požara, vatrogastvo i civilnu zaštitu, ljudska prava, ravnopravnost spolova, prava nacionalnih manjina, odnose s vjerskim zajednicama i razvojem civilnog društva, </w:t>
      </w:r>
    </w:p>
    <w:p w14:paraId="1FCA1707" w14:textId="77777777" w:rsidR="00CD7B84" w:rsidRDefault="00CD7B84" w:rsidP="00CD7B84">
      <w:pPr>
        <w:spacing w:after="0" w:line="320" w:lineRule="exact"/>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poslove praćenja i unaprjeđenja rada udruga građana, poslove suradnje s vjerskim zajednicama </w:t>
      </w:r>
    </w:p>
    <w:p w14:paraId="26E2352C" w14:textId="77777777" w:rsidR="00CD7B84" w:rsidRPr="00327C7C" w:rsidRDefault="00CD7B84" w:rsidP="00CD7B84">
      <w:pPr>
        <w:spacing w:after="0" w:line="320" w:lineRule="exact"/>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327C7C">
        <w:rPr>
          <w:rFonts w:ascii="Times New Roman" w:eastAsia="Calibri" w:hAnsi="Times New Roman" w:cs="Times New Roman"/>
          <w:kern w:val="0"/>
          <w14:ligatures w14:val="none"/>
        </w:rPr>
        <w:t xml:space="preserve">poslove koji se odnose na društvene djelatnosti: kulturu, tehničku kulturu i šport, briga i odgoj djece predškolske dobi, osnovno školstvo, socijalnu skrb, zdravstvo i djelatnost udruga građana, </w:t>
      </w:r>
    </w:p>
    <w:p w14:paraId="4F1E935A" w14:textId="77777777" w:rsidR="00CD7B84"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t xml:space="preserve">- praćenje rada javnih ustanova i drugih pravnih osoba kojima je </w:t>
      </w:r>
      <w:r>
        <w:rPr>
          <w:rFonts w:ascii="Times New Roman" w:eastAsia="Calibri" w:hAnsi="Times New Roman" w:cs="Times New Roman"/>
          <w:kern w:val="0"/>
          <w14:ligatures w14:val="none"/>
        </w:rPr>
        <w:t>Grad Kutjevo</w:t>
      </w:r>
      <w:r w:rsidRPr="00327C7C">
        <w:rPr>
          <w:rFonts w:ascii="Times New Roman" w:eastAsia="Calibri" w:hAnsi="Times New Roman" w:cs="Times New Roman"/>
          <w:kern w:val="0"/>
          <w14:ligatures w14:val="none"/>
        </w:rPr>
        <w:t xml:space="preserve"> osnivač, a koje djeluju na području </w:t>
      </w:r>
      <w:r>
        <w:rPr>
          <w:rFonts w:ascii="Times New Roman" w:eastAsia="Calibri" w:hAnsi="Times New Roman" w:cs="Times New Roman"/>
          <w:kern w:val="0"/>
          <w14:ligatures w14:val="none"/>
        </w:rPr>
        <w:t>predškolskog i školskog odgoja</w:t>
      </w:r>
      <w:r w:rsidRPr="00327C7C">
        <w:rPr>
          <w:rFonts w:ascii="Times New Roman" w:eastAsia="Calibri" w:hAnsi="Times New Roman" w:cs="Times New Roman"/>
          <w:kern w:val="0"/>
          <w14:ligatures w14:val="none"/>
        </w:rPr>
        <w:t xml:space="preserve">, kulture, sporta, socijalne skrbi i protupožarne zaštite, </w:t>
      </w:r>
    </w:p>
    <w:p w14:paraId="6307D0A4" w14:textId="77777777" w:rsidR="00CD7B84" w:rsidRPr="00327C7C" w:rsidRDefault="00CD7B84" w:rsidP="00CD7B84">
      <w:pPr>
        <w:spacing w:after="0" w:line="320" w:lineRule="exact"/>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327C7C">
        <w:rPr>
          <w:rFonts w:ascii="Times New Roman" w:eastAsia="Calibri" w:hAnsi="Times New Roman" w:cs="Times New Roman"/>
          <w:kern w:val="0"/>
          <w14:ligatures w14:val="none"/>
        </w:rPr>
        <w:t xml:space="preserve">poslove vođenja financijskog i materijalnog poslovanja </w:t>
      </w:r>
      <w:r>
        <w:rPr>
          <w:rFonts w:ascii="Times New Roman" w:eastAsia="Calibri" w:hAnsi="Times New Roman" w:cs="Times New Roman"/>
          <w:kern w:val="0"/>
          <w14:ligatures w14:val="none"/>
        </w:rPr>
        <w:t>Grada</w:t>
      </w:r>
      <w:r w:rsidRPr="00327C7C">
        <w:rPr>
          <w:rFonts w:ascii="Times New Roman" w:eastAsia="Calibri" w:hAnsi="Times New Roman" w:cs="Times New Roman"/>
          <w:kern w:val="0"/>
          <w14:ligatures w14:val="none"/>
        </w:rPr>
        <w:t>: izrade prijedloga i izvršavanja proračuna</w:t>
      </w:r>
      <w:r>
        <w:rPr>
          <w:rFonts w:ascii="Times New Roman" w:eastAsia="Calibri" w:hAnsi="Times New Roman" w:cs="Times New Roman"/>
          <w:kern w:val="0"/>
          <w14:ligatures w14:val="none"/>
        </w:rPr>
        <w:t>,</w:t>
      </w:r>
      <w:r w:rsidRPr="00327C7C">
        <w:rPr>
          <w:rFonts w:ascii="Times New Roman" w:eastAsia="Calibri" w:hAnsi="Times New Roman" w:cs="Times New Roman"/>
          <w:kern w:val="0"/>
          <w14:ligatures w14:val="none"/>
        </w:rPr>
        <w:t xml:space="preserve"> izrada polugodišnjeg i godišnjeg izvještaja o izvršenju proračuna</w:t>
      </w:r>
      <w:r>
        <w:rPr>
          <w:rFonts w:ascii="Times New Roman" w:eastAsia="Calibri" w:hAnsi="Times New Roman" w:cs="Times New Roman"/>
          <w:kern w:val="0"/>
          <w14:ligatures w14:val="none"/>
        </w:rPr>
        <w:t>,</w:t>
      </w:r>
      <w:r w:rsidRPr="00327C7C">
        <w:rPr>
          <w:rFonts w:ascii="Times New Roman" w:eastAsia="Calibri" w:hAnsi="Times New Roman" w:cs="Times New Roman"/>
          <w:kern w:val="0"/>
          <w14:ligatures w14:val="none"/>
        </w:rPr>
        <w:t xml:space="preserve">, razreza i naplate prihoda koji pripadaju </w:t>
      </w:r>
      <w:r>
        <w:rPr>
          <w:rFonts w:ascii="Times New Roman" w:eastAsia="Calibri" w:hAnsi="Times New Roman" w:cs="Times New Roman"/>
          <w:kern w:val="0"/>
          <w14:ligatures w14:val="none"/>
        </w:rPr>
        <w:t xml:space="preserve">Gradu </w:t>
      </w:r>
      <w:r w:rsidRPr="00327C7C">
        <w:rPr>
          <w:rFonts w:ascii="Times New Roman" w:eastAsia="Calibri" w:hAnsi="Times New Roman" w:cs="Times New Roman"/>
          <w:kern w:val="0"/>
          <w14:ligatures w14:val="none"/>
        </w:rPr>
        <w:t xml:space="preserve">kao jedinici lokalne samouprave, obavljanje računovodstvenih i knjigovodstvenih poslova, vođenje evidencija o imovini, vođenje platnog prometa putem računa </w:t>
      </w:r>
      <w:r>
        <w:rPr>
          <w:rFonts w:ascii="Times New Roman" w:eastAsia="Calibri" w:hAnsi="Times New Roman" w:cs="Times New Roman"/>
          <w:kern w:val="0"/>
          <w14:ligatures w14:val="none"/>
        </w:rPr>
        <w:t>Grada</w:t>
      </w:r>
      <w:r w:rsidRPr="00327C7C">
        <w:rPr>
          <w:rFonts w:ascii="Times New Roman" w:eastAsia="Calibri" w:hAnsi="Times New Roman" w:cs="Times New Roman"/>
          <w:kern w:val="0"/>
          <w14:ligatures w14:val="none"/>
        </w:rPr>
        <w:t xml:space="preserve">, vođenje poslova osiguranja </w:t>
      </w:r>
      <w:r>
        <w:rPr>
          <w:rFonts w:ascii="Times New Roman" w:eastAsia="Calibri" w:hAnsi="Times New Roman" w:cs="Times New Roman"/>
          <w:kern w:val="0"/>
          <w14:ligatures w14:val="none"/>
        </w:rPr>
        <w:t>Grada</w:t>
      </w:r>
      <w:r w:rsidRPr="00327C7C">
        <w:rPr>
          <w:rFonts w:ascii="Times New Roman" w:eastAsia="Calibri" w:hAnsi="Times New Roman" w:cs="Times New Roman"/>
          <w:kern w:val="0"/>
          <w14:ligatures w14:val="none"/>
        </w:rPr>
        <w:t>, provedba postupaka vezanih za zaduživanje i davanje jamstava, izračun i kontrola fiskalnog kapaciteta, popis duga, izdanih jamstava i zajmova, izrada uputa i smjernica za izradu prijedloga proračuna i financijskih planova i dostavljanja istih proračunskim korisnicima, razmatranje prijedloga i usklađivanje financijskih planova proračunskih korisnika s procijenjenim prihodima i primicima, kontrola korištenja proračunskih sredstava,</w:t>
      </w:r>
    </w:p>
    <w:p w14:paraId="3DDC0177" w14:textId="77777777" w:rsidR="00CD7B84" w:rsidRPr="00327C7C"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lastRenderedPageBreak/>
        <w:t xml:space="preserve">- poslove vezane za gospodarski razvoj, razvoj turizma, te poticanje razvoja obrta, malog i srednjeg poduzetništva putem posebnih programa od interesa za </w:t>
      </w:r>
      <w:r>
        <w:rPr>
          <w:rFonts w:ascii="Times New Roman" w:eastAsia="Calibri" w:hAnsi="Times New Roman" w:cs="Times New Roman"/>
          <w:kern w:val="0"/>
          <w14:ligatures w14:val="none"/>
        </w:rPr>
        <w:t>Grad,</w:t>
      </w:r>
      <w:r w:rsidRPr="00327C7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izrada programa i provedba natječaja </w:t>
      </w:r>
    </w:p>
    <w:p w14:paraId="3C30FC8F" w14:textId="77777777" w:rsidR="00CD7B84" w:rsidRPr="00327C7C"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poslove</w:t>
      </w:r>
      <w:r w:rsidRPr="00327C7C">
        <w:rPr>
          <w:rFonts w:ascii="Times New Roman" w:eastAsia="Calibri" w:hAnsi="Times New Roman" w:cs="Times New Roman"/>
          <w:kern w:val="0"/>
          <w14:ligatures w14:val="none"/>
        </w:rPr>
        <w:t xml:space="preserve"> priprem</w:t>
      </w:r>
      <w:r>
        <w:rPr>
          <w:rFonts w:ascii="Times New Roman" w:eastAsia="Calibri" w:hAnsi="Times New Roman" w:cs="Times New Roman"/>
          <w:kern w:val="0"/>
          <w14:ligatures w14:val="none"/>
        </w:rPr>
        <w:t>e</w:t>
      </w:r>
      <w:r w:rsidRPr="00327C7C">
        <w:rPr>
          <w:rFonts w:ascii="Times New Roman" w:eastAsia="Calibri" w:hAnsi="Times New Roman" w:cs="Times New Roman"/>
          <w:kern w:val="0"/>
          <w14:ligatures w14:val="none"/>
        </w:rPr>
        <w:t xml:space="preserve"> i izrad</w:t>
      </w:r>
      <w:r>
        <w:rPr>
          <w:rFonts w:ascii="Times New Roman" w:eastAsia="Calibri" w:hAnsi="Times New Roman" w:cs="Times New Roman"/>
          <w:kern w:val="0"/>
          <w14:ligatures w14:val="none"/>
        </w:rPr>
        <w:t>e</w:t>
      </w:r>
      <w:r w:rsidRPr="00327C7C">
        <w:rPr>
          <w:rFonts w:ascii="Times New Roman" w:eastAsia="Calibri" w:hAnsi="Times New Roman" w:cs="Times New Roman"/>
          <w:kern w:val="0"/>
          <w14:ligatures w14:val="none"/>
        </w:rPr>
        <w:t xml:space="preserve"> projekata i programa suradnje sa subjektima s područja Europske unije, poslove povezane s kandidiranjem projekata za financiranje od strane europskih i drugih fondova, </w:t>
      </w:r>
    </w:p>
    <w:p w14:paraId="3E55DAFB"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327C7C">
        <w:rPr>
          <w:rFonts w:ascii="Times New Roman" w:eastAsia="Calibri" w:hAnsi="Times New Roman" w:cs="Times New Roman"/>
          <w:kern w:val="0"/>
          <w14:ligatures w14:val="none"/>
        </w:rPr>
        <w:t>- i druge poslove u skladu sa zakonom.</w:t>
      </w:r>
    </w:p>
    <w:p w14:paraId="7EBEB1A3" w14:textId="77777777" w:rsidR="00CD7B84" w:rsidRPr="002B5660" w:rsidRDefault="00CD7B84" w:rsidP="00CD7B84"/>
    <w:p w14:paraId="74B1ADFA" w14:textId="77777777" w:rsidR="00CD7B84" w:rsidRPr="002B5660" w:rsidRDefault="00CD7B84" w:rsidP="00CD7B84">
      <w:pPr>
        <w:shd w:val="clear" w:color="auto" w:fill="FFFFFF"/>
        <w:spacing w:after="0" w:line="320" w:lineRule="exact"/>
        <w:jc w:val="center"/>
        <w:rPr>
          <w:rFonts w:ascii="Times New Roman" w:eastAsia="Times New Roman" w:hAnsi="Times New Roman" w:cs="Times New Roman"/>
          <w:b/>
          <w:kern w:val="0"/>
          <w14:ligatures w14:val="none"/>
        </w:rPr>
      </w:pPr>
      <w:r w:rsidRPr="002B5660">
        <w:rPr>
          <w:rFonts w:ascii="Times New Roman" w:eastAsia="Times New Roman" w:hAnsi="Times New Roman" w:cs="Times New Roman"/>
          <w:b/>
          <w:kern w:val="0"/>
          <w14:ligatures w14:val="none"/>
        </w:rPr>
        <w:t>Članak 9.</w:t>
      </w:r>
    </w:p>
    <w:p w14:paraId="5F6C4216" w14:textId="77777777" w:rsidR="00CD7B84"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Upravni </w:t>
      </w:r>
      <w:r w:rsidRPr="00536D4B">
        <w:rPr>
          <w:rFonts w:ascii="Times New Roman" w:eastAsia="Calibri" w:hAnsi="Times New Roman" w:cs="Times New Roman"/>
          <w:kern w:val="0"/>
          <w14:ligatures w14:val="none"/>
        </w:rPr>
        <w:t>odjel za prostorno uređenje, graditeljstvo, komunalni sustav i imovinu</w:t>
      </w:r>
      <w:r w:rsidRPr="00536D4B">
        <w:rPr>
          <w:rFonts w:ascii="Times New Roman" w:eastAsia="Calibri" w:hAnsi="Times New Roman" w:cs="Times New Roman"/>
          <w:kern w:val="0"/>
          <w:shd w:val="clear" w:color="auto" w:fill="FFFFFF"/>
          <w14:ligatures w14:val="none"/>
        </w:rPr>
        <w:t xml:space="preserve"> obavlja </w:t>
      </w:r>
      <w:r w:rsidRPr="002B5660">
        <w:rPr>
          <w:rFonts w:ascii="Times New Roman" w:eastAsia="Calibri" w:hAnsi="Times New Roman" w:cs="Times New Roman"/>
          <w:kern w:val="0"/>
          <w:shd w:val="clear" w:color="auto" w:fill="FFFFFF"/>
          <w14:ligatures w14:val="none"/>
        </w:rPr>
        <w:t>upravne, stručne, administrativne i tehničke poslove</w:t>
      </w:r>
      <w:r w:rsidRPr="002B5660">
        <w:rPr>
          <w:rFonts w:ascii="Times New Roman" w:eastAsia="Calibri" w:hAnsi="Times New Roman" w:cs="Times New Roman"/>
          <w:kern w:val="0"/>
          <w14:ligatures w14:val="none"/>
        </w:rPr>
        <w:t xml:space="preserve"> iz samoupravnog djelokruga Grada kao jedinice lokalne samouprave, sukladno zakonima i drugim propisima i to naročito:</w:t>
      </w:r>
    </w:p>
    <w:p w14:paraId="57301FFB"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iz djelatnosti prostornog uređenja i zaštite okoliša: izrada prijedloga izvješća o stanju u prostoru, izrada prijedloga programa za unapređenje stanja u prostoru, obavljanje poslova vezanih uz donošenje prostornog plana uređenja </w:t>
      </w:r>
      <w:r>
        <w:rPr>
          <w:rFonts w:ascii="Times New Roman" w:eastAsia="Calibri" w:hAnsi="Times New Roman" w:cs="Times New Roman"/>
          <w:kern w:val="0"/>
          <w14:ligatures w14:val="none"/>
        </w:rPr>
        <w:t>grada</w:t>
      </w:r>
      <w:r w:rsidRPr="00A67EC3">
        <w:rPr>
          <w:rFonts w:ascii="Times New Roman" w:eastAsia="Calibri" w:hAnsi="Times New Roman" w:cs="Times New Roman"/>
          <w:kern w:val="0"/>
          <w14:ligatures w14:val="none"/>
        </w:rPr>
        <w:t xml:space="preserve"> i prostornih planova nižeg reda te provedbe postupka javne rasprave, izrada prijedloga programa zaštite okoliša u slučajevima onečišćenja okoliša lokalnih razmjera, </w:t>
      </w:r>
    </w:p>
    <w:p w14:paraId="6C47BFCA"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koji se odnose na djelatnost komunalnog gospodarstva: izrada prijedloga programa održavanja objekata i uređaja komunalne infrastrukture, izrada prijedloga programa izgradnje komunalne infrastrukture, rješavanje upravnih poslova iz djelatnosti komunalnog gospodarstva, provedba komunalnog reda, poslove komunalnog i prometnog redarstva, programi održavanja i izgradnje drugih objekata kojih je vlasnik ili investitor </w:t>
      </w:r>
      <w:r>
        <w:rPr>
          <w:rFonts w:ascii="Times New Roman" w:eastAsia="Calibri" w:hAnsi="Times New Roman" w:cs="Times New Roman"/>
          <w:kern w:val="0"/>
          <w14:ligatures w14:val="none"/>
        </w:rPr>
        <w:t>grad</w:t>
      </w:r>
    </w:p>
    <w:p w14:paraId="17959FE5"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pripreme prijedloga akata u gospodarenju nekretninama u vlasništvu </w:t>
      </w:r>
      <w:r>
        <w:rPr>
          <w:rFonts w:ascii="Times New Roman" w:eastAsia="Calibri" w:hAnsi="Times New Roman" w:cs="Times New Roman"/>
          <w:kern w:val="0"/>
          <w14:ligatures w14:val="none"/>
        </w:rPr>
        <w:t>grada</w:t>
      </w:r>
      <w:r w:rsidRPr="00A67EC3">
        <w:rPr>
          <w:rFonts w:ascii="Times New Roman" w:eastAsia="Calibri" w:hAnsi="Times New Roman" w:cs="Times New Roman"/>
          <w:kern w:val="0"/>
          <w14:ligatures w14:val="none"/>
        </w:rPr>
        <w:t xml:space="preserve">: zakupa i prodaje nekretnina, prijedloga ugovora o zakupu i prodaji nekretnina (stanova, poslovnih prostora, objekata i zemljišta), davanje prostora na privremeno i povremeno korištenje, </w:t>
      </w:r>
    </w:p>
    <w:p w14:paraId="6223E33D"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vođenje imovinsko - pravnih postupaka vezanih uz imovinu </w:t>
      </w:r>
      <w:r>
        <w:rPr>
          <w:rFonts w:ascii="Times New Roman" w:eastAsia="Calibri" w:hAnsi="Times New Roman" w:cs="Times New Roman"/>
          <w:kern w:val="0"/>
          <w14:ligatures w14:val="none"/>
        </w:rPr>
        <w:t>grada</w:t>
      </w:r>
      <w:r w:rsidRPr="00A67EC3">
        <w:rPr>
          <w:rFonts w:ascii="Times New Roman" w:eastAsia="Calibri" w:hAnsi="Times New Roman" w:cs="Times New Roman"/>
          <w:kern w:val="0"/>
          <w14:ligatures w14:val="none"/>
        </w:rPr>
        <w:t xml:space="preserve"> </w:t>
      </w:r>
    </w:p>
    <w:p w14:paraId="15D18D34" w14:textId="77777777" w:rsidR="00CD7B84" w:rsidRPr="00A67EC3"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vezane za gospodarenje poljoprivrednim zemljištem u vlasništvu Republike Hrvatske i </w:t>
      </w:r>
      <w:r>
        <w:rPr>
          <w:rFonts w:ascii="Times New Roman" w:eastAsia="Calibri" w:hAnsi="Times New Roman" w:cs="Times New Roman"/>
          <w:kern w:val="0"/>
          <w14:ligatures w14:val="none"/>
        </w:rPr>
        <w:t>Grada Kutjeva</w:t>
      </w:r>
      <w:r w:rsidRPr="00A67EC3">
        <w:rPr>
          <w:rFonts w:ascii="Times New Roman" w:eastAsia="Calibri" w:hAnsi="Times New Roman" w:cs="Times New Roman"/>
          <w:kern w:val="0"/>
          <w14:ligatures w14:val="none"/>
        </w:rPr>
        <w:t xml:space="preserve"> </w:t>
      </w:r>
    </w:p>
    <w:p w14:paraId="2322C8E7"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A67EC3">
        <w:rPr>
          <w:rFonts w:ascii="Times New Roman" w:eastAsia="Calibri" w:hAnsi="Times New Roman" w:cs="Times New Roman"/>
          <w:kern w:val="0"/>
          <w14:ligatures w14:val="none"/>
        </w:rPr>
        <w:t xml:space="preserve">- poslove vezane za uređenje prometa na području </w:t>
      </w:r>
      <w:r>
        <w:rPr>
          <w:rFonts w:ascii="Times New Roman" w:eastAsia="Calibri" w:hAnsi="Times New Roman" w:cs="Times New Roman"/>
          <w:kern w:val="0"/>
          <w14:ligatures w14:val="none"/>
        </w:rPr>
        <w:t>grada</w:t>
      </w:r>
    </w:p>
    <w:p w14:paraId="08820490" w14:textId="77777777" w:rsidR="00CD7B84" w:rsidRDefault="00CD7B84" w:rsidP="00CD7B84">
      <w:pPr>
        <w:spacing w:after="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327C7C">
        <w:rPr>
          <w:rFonts w:ascii="Times New Roman" w:eastAsia="Calibri" w:hAnsi="Times New Roman" w:cs="Times New Roman"/>
          <w:kern w:val="0"/>
          <w14:ligatures w14:val="none"/>
        </w:rPr>
        <w:t>nabava opreme i investicijsko održavanje,</w:t>
      </w:r>
      <w:r>
        <w:rPr>
          <w:rFonts w:ascii="Times New Roman" w:eastAsia="Calibri" w:hAnsi="Times New Roman" w:cs="Times New Roman"/>
          <w:kern w:val="0"/>
          <w14:ligatures w14:val="none"/>
        </w:rPr>
        <w:t xml:space="preserve"> praćenja kapitalnih projekata na području grada</w:t>
      </w:r>
    </w:p>
    <w:p w14:paraId="7EF5B617" w14:textId="77777777" w:rsidR="00CD7B84" w:rsidRDefault="00CD7B84" w:rsidP="00CD7B84">
      <w:pPr>
        <w:spacing w:after="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poslove vezane uz pripremu i provođenje javnog rada i rada za opće dobro </w:t>
      </w:r>
    </w:p>
    <w:p w14:paraId="33578FE2" w14:textId="77777777" w:rsidR="00CD7B84" w:rsidRDefault="00CD7B84" w:rsidP="00CD7B84">
      <w:pPr>
        <w:spacing w:after="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Pr="006856D2">
        <w:rPr>
          <w:rFonts w:ascii="Times New Roman" w:eastAsia="Calibri" w:hAnsi="Times New Roman" w:cs="Times New Roman"/>
          <w:kern w:val="0"/>
          <w14:ligatures w14:val="none"/>
        </w:rPr>
        <w:t>praćenje rada javnih ustanova i drugih pravnih osoba kojima je Grad Kutjevo osnivač</w:t>
      </w:r>
      <w:r>
        <w:rPr>
          <w:rFonts w:ascii="Times New Roman" w:eastAsia="Calibri" w:hAnsi="Times New Roman" w:cs="Times New Roman"/>
          <w:kern w:val="0"/>
          <w14:ligatures w14:val="none"/>
        </w:rPr>
        <w:t xml:space="preserve">, a vezani su za opis poslova iz djelokruga odjela </w:t>
      </w:r>
    </w:p>
    <w:p w14:paraId="4137B0EF" w14:textId="77777777" w:rsidR="00CD7B84" w:rsidRDefault="00CD7B84" w:rsidP="00CD7B84">
      <w:pPr>
        <w:spacing w:after="0"/>
        <w:rPr>
          <w:rFonts w:ascii="Times New Roman" w:eastAsia="Calibri" w:hAnsi="Times New Roman" w:cs="Times New Roman"/>
          <w:kern w:val="0"/>
          <w14:ligatures w14:val="none"/>
        </w:rPr>
      </w:pPr>
      <w:r w:rsidRPr="007B6B55">
        <w:rPr>
          <w:rFonts w:ascii="Times New Roman" w:eastAsia="Calibri" w:hAnsi="Times New Roman" w:cs="Times New Roman"/>
          <w:kern w:val="0"/>
          <w14:ligatures w14:val="none"/>
        </w:rPr>
        <w:t>- i druge poslove u skladu sa zakonom.</w:t>
      </w:r>
    </w:p>
    <w:p w14:paraId="108BA6E1" w14:textId="77777777" w:rsidR="00CD7B84" w:rsidRPr="00B7191B" w:rsidRDefault="00CD7B84" w:rsidP="00CD7B84">
      <w:pPr>
        <w:spacing w:after="0"/>
        <w:rPr>
          <w:rFonts w:ascii="Times New Roman" w:eastAsia="Calibri" w:hAnsi="Times New Roman" w:cs="Times New Roman"/>
          <w:kern w:val="0"/>
          <w14:ligatures w14:val="none"/>
        </w:rPr>
      </w:pPr>
    </w:p>
    <w:p w14:paraId="588DC859" w14:textId="77777777" w:rsidR="00CD7B84" w:rsidRPr="002B5660" w:rsidRDefault="00CD7B84" w:rsidP="00CD7B84">
      <w:pPr>
        <w:spacing w:after="0" w:line="256" w:lineRule="auto"/>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10.</w:t>
      </w:r>
    </w:p>
    <w:p w14:paraId="524BEA87" w14:textId="77777777" w:rsidR="00CD7B84" w:rsidRPr="002B5660" w:rsidRDefault="00CD7B84" w:rsidP="00CD7B84">
      <w:pPr>
        <w:spacing w:after="0" w:line="256" w:lineRule="auto"/>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Pravilnikom o unutarnjem redu uređuje se unutarnji ustroj upravnih tijela, radna mjesta s naznakom temeljnih poslova i zadaća, broj izvršitelja, te stručni i drugi uvjeti za obavljanje poslova određenog radnog mjesta. </w:t>
      </w:r>
    </w:p>
    <w:p w14:paraId="457121F9" w14:textId="77777777" w:rsidR="00CD7B84" w:rsidRDefault="00CD7B84" w:rsidP="00CD7B84">
      <w:pPr>
        <w:spacing w:after="0" w:line="256" w:lineRule="auto"/>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Pravilnik iz stavka 1. ovog članka donosi gradonačelnik. </w:t>
      </w:r>
    </w:p>
    <w:p w14:paraId="20311AA3" w14:textId="77777777" w:rsidR="00CD7B84" w:rsidRDefault="00CD7B84" w:rsidP="00CD7B84">
      <w:pPr>
        <w:spacing w:after="0" w:line="256" w:lineRule="auto"/>
        <w:jc w:val="both"/>
        <w:rPr>
          <w:rFonts w:ascii="Times New Roman" w:eastAsia="Calibri" w:hAnsi="Times New Roman" w:cs="Times New Roman"/>
          <w:kern w:val="0"/>
          <w14:ligatures w14:val="none"/>
        </w:rPr>
      </w:pPr>
    </w:p>
    <w:p w14:paraId="16D79624" w14:textId="77777777" w:rsidR="00CD7B84" w:rsidRPr="00B7191B" w:rsidRDefault="00CD7B84" w:rsidP="00CD7B84">
      <w:pPr>
        <w:spacing w:after="0" w:line="256" w:lineRule="auto"/>
        <w:jc w:val="center"/>
        <w:rPr>
          <w:rFonts w:ascii="Times New Roman" w:eastAsia="Calibri" w:hAnsi="Times New Roman" w:cs="Times New Roman"/>
          <w:b/>
          <w:bCs/>
          <w:kern w:val="0"/>
          <w14:ligatures w14:val="none"/>
        </w:rPr>
      </w:pPr>
      <w:r w:rsidRPr="00B7191B">
        <w:rPr>
          <w:rFonts w:ascii="Times New Roman" w:eastAsia="Calibri" w:hAnsi="Times New Roman" w:cs="Times New Roman"/>
          <w:b/>
          <w:bCs/>
          <w:kern w:val="0"/>
          <w14:ligatures w14:val="none"/>
        </w:rPr>
        <w:t>Članak 11.</w:t>
      </w:r>
    </w:p>
    <w:p w14:paraId="67A79C06" w14:textId="77777777" w:rsidR="00CD7B84" w:rsidRDefault="00CD7B84" w:rsidP="00CD7B84">
      <w:pPr>
        <w:spacing w:after="0" w:line="256" w:lineRule="auto"/>
        <w:jc w:val="both"/>
        <w:rPr>
          <w:rFonts w:ascii="Times New Roman" w:eastAsia="Calibri" w:hAnsi="Times New Roman" w:cs="Times New Roman"/>
          <w:kern w:val="0"/>
          <w14:ligatures w14:val="none"/>
        </w:rPr>
      </w:pPr>
    </w:p>
    <w:p w14:paraId="24196DD2" w14:textId="77777777" w:rsidR="00CD7B84" w:rsidRPr="00B7191B" w:rsidRDefault="00CD7B84" w:rsidP="00CD7B84">
      <w:pPr>
        <w:spacing w:after="0" w:line="276" w:lineRule="auto"/>
        <w:jc w:val="both"/>
        <w:rPr>
          <w:rFonts w:ascii="Times New Roman" w:eastAsia="Calibri" w:hAnsi="Times New Roman" w:cs="Times New Roman"/>
          <w:kern w:val="0"/>
          <w14:ligatures w14:val="none"/>
        </w:rPr>
      </w:pPr>
      <w:r w:rsidRPr="00B7191B">
        <w:rPr>
          <w:rFonts w:ascii="Times New Roman" w:eastAsia="Calibri" w:hAnsi="Times New Roman" w:cs="Times New Roman"/>
          <w:kern w:val="0"/>
          <w14:ligatures w14:val="none"/>
        </w:rPr>
        <w:t>Za obavljanje komunalnih djelatnosti,</w:t>
      </w:r>
      <w:r>
        <w:rPr>
          <w:rFonts w:ascii="Times New Roman" w:eastAsia="Calibri" w:hAnsi="Times New Roman" w:cs="Times New Roman"/>
          <w:kern w:val="0"/>
          <w14:ligatures w14:val="none"/>
        </w:rPr>
        <w:t xml:space="preserve"> posebnom odlukom,</w:t>
      </w:r>
      <w:r w:rsidRPr="00B7191B">
        <w:rPr>
          <w:rFonts w:ascii="Times New Roman" w:eastAsia="Calibri" w:hAnsi="Times New Roman" w:cs="Times New Roman"/>
          <w:kern w:val="0"/>
          <w14:ligatures w14:val="none"/>
        </w:rPr>
        <w:t xml:space="preserve"> osnova</w:t>
      </w:r>
      <w:r>
        <w:rPr>
          <w:rFonts w:ascii="Times New Roman" w:eastAsia="Calibri" w:hAnsi="Times New Roman" w:cs="Times New Roman"/>
          <w:kern w:val="0"/>
          <w14:ligatures w14:val="none"/>
        </w:rPr>
        <w:t>t</w:t>
      </w:r>
      <w:r w:rsidRPr="00B7191B">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će se</w:t>
      </w:r>
      <w:r w:rsidRPr="00B7191B">
        <w:rPr>
          <w:rFonts w:ascii="Times New Roman" w:eastAsia="Calibri" w:hAnsi="Times New Roman" w:cs="Times New Roman"/>
          <w:kern w:val="0"/>
          <w14:ligatures w14:val="none"/>
        </w:rPr>
        <w:t xml:space="preserve"> Vlastiti pogon za obavljanje komunalnih djelatnosti, bez svojstva pravne osobe.</w:t>
      </w:r>
    </w:p>
    <w:p w14:paraId="7E96CA62" w14:textId="77777777" w:rsidR="00CD7B84" w:rsidRPr="00B7191B" w:rsidRDefault="00CD7B84" w:rsidP="00CD7B84">
      <w:pPr>
        <w:spacing w:after="0" w:line="276" w:lineRule="auto"/>
        <w:jc w:val="both"/>
        <w:rPr>
          <w:rFonts w:ascii="Times New Roman" w:eastAsia="Calibri" w:hAnsi="Times New Roman" w:cs="Times New Roman"/>
          <w:kern w:val="0"/>
          <w14:ligatures w14:val="none"/>
        </w:rPr>
      </w:pPr>
      <w:r w:rsidRPr="00B7191B">
        <w:rPr>
          <w:rFonts w:ascii="Times New Roman" w:eastAsia="Calibri" w:hAnsi="Times New Roman" w:cs="Times New Roman"/>
          <w:kern w:val="0"/>
          <w14:ligatures w14:val="none"/>
        </w:rPr>
        <w:t>Vlastitim pogonom za obavljanje komunalnih djelatnosti rukovodi upravitelj.</w:t>
      </w:r>
    </w:p>
    <w:p w14:paraId="79DEFB2C" w14:textId="77777777" w:rsidR="00CD7B84" w:rsidRPr="00B7191B" w:rsidRDefault="00CD7B84" w:rsidP="00CD7B84">
      <w:pPr>
        <w:spacing w:after="0" w:line="276" w:lineRule="auto"/>
        <w:jc w:val="both"/>
        <w:rPr>
          <w:rFonts w:ascii="Times New Roman" w:eastAsia="Calibri" w:hAnsi="Times New Roman" w:cs="Times New Roman"/>
          <w:kern w:val="0"/>
          <w14:ligatures w14:val="none"/>
        </w:rPr>
      </w:pPr>
      <w:r w:rsidRPr="00B7191B">
        <w:rPr>
          <w:rFonts w:ascii="Times New Roman" w:eastAsia="Calibri" w:hAnsi="Times New Roman" w:cs="Times New Roman"/>
          <w:kern w:val="0"/>
          <w14:ligatures w14:val="none"/>
        </w:rPr>
        <w:t xml:space="preserve">Na djelatnike Vlastitog pogona za obavljanje komunalnih </w:t>
      </w:r>
      <w:r>
        <w:rPr>
          <w:rFonts w:ascii="Times New Roman" w:eastAsia="Calibri" w:hAnsi="Times New Roman" w:cs="Times New Roman"/>
          <w:kern w:val="0"/>
          <w14:ligatures w14:val="none"/>
        </w:rPr>
        <w:t>djelatnosti</w:t>
      </w:r>
      <w:r w:rsidRPr="00B7191B">
        <w:rPr>
          <w:rFonts w:ascii="Times New Roman" w:eastAsia="Calibri" w:hAnsi="Times New Roman" w:cs="Times New Roman"/>
          <w:kern w:val="0"/>
          <w14:ligatures w14:val="none"/>
        </w:rPr>
        <w:t xml:space="preserve"> primjenjuju se odredbe Zakona koji se primjenjuje na službenike i namještenike upravnih tijela </w:t>
      </w:r>
      <w:r>
        <w:rPr>
          <w:rFonts w:ascii="Times New Roman" w:eastAsia="Calibri" w:hAnsi="Times New Roman" w:cs="Times New Roman"/>
          <w:kern w:val="0"/>
          <w14:ligatures w14:val="none"/>
        </w:rPr>
        <w:t>Grada Kutjeva</w:t>
      </w:r>
      <w:r w:rsidRPr="00B7191B">
        <w:rPr>
          <w:rFonts w:ascii="Times New Roman" w:eastAsia="Calibri" w:hAnsi="Times New Roman" w:cs="Times New Roman"/>
          <w:kern w:val="0"/>
          <w14:ligatures w14:val="none"/>
        </w:rPr>
        <w:t xml:space="preserve">, odnosno odredbe Zakona </w:t>
      </w:r>
      <w:r w:rsidRPr="00B7191B">
        <w:rPr>
          <w:rFonts w:ascii="Times New Roman" w:eastAsia="Calibri" w:hAnsi="Times New Roman" w:cs="Times New Roman"/>
          <w:kern w:val="0"/>
          <w14:ligatures w14:val="none"/>
        </w:rPr>
        <w:lastRenderedPageBreak/>
        <w:t>o službenicima i namještenicima u lokalnoj i područnoj (regionalnoj) samoupravi, pa se upravitelj Vlastitog pogona za obavljanje komunalnih djelatnosti smatra čelnikom tijela</w:t>
      </w:r>
      <w:r>
        <w:rPr>
          <w:rFonts w:ascii="Times New Roman" w:eastAsia="Calibri" w:hAnsi="Times New Roman" w:cs="Times New Roman"/>
          <w:kern w:val="0"/>
          <w14:ligatures w14:val="none"/>
        </w:rPr>
        <w:t xml:space="preserve"> </w:t>
      </w:r>
      <w:r w:rsidRPr="00B7191B">
        <w:rPr>
          <w:rFonts w:ascii="Times New Roman" w:eastAsia="Calibri" w:hAnsi="Times New Roman" w:cs="Times New Roman"/>
          <w:kern w:val="0"/>
          <w14:ligatures w14:val="none"/>
        </w:rPr>
        <w:t xml:space="preserve">te je ovlašten </w:t>
      </w:r>
      <w:r>
        <w:rPr>
          <w:rFonts w:ascii="Times New Roman" w:eastAsia="Calibri" w:hAnsi="Times New Roman" w:cs="Times New Roman"/>
          <w:kern w:val="0"/>
          <w14:ligatures w14:val="none"/>
        </w:rPr>
        <w:t>odlučivati</w:t>
      </w:r>
      <w:r w:rsidRPr="00B7191B">
        <w:rPr>
          <w:rFonts w:ascii="Times New Roman" w:eastAsia="Calibri" w:hAnsi="Times New Roman" w:cs="Times New Roman"/>
          <w:kern w:val="0"/>
          <w14:ligatures w14:val="none"/>
        </w:rPr>
        <w:t xml:space="preserve"> o prijmu u službu, rasporedu na radn</w:t>
      </w:r>
      <w:r>
        <w:rPr>
          <w:rFonts w:ascii="Times New Roman" w:eastAsia="Calibri" w:hAnsi="Times New Roman" w:cs="Times New Roman"/>
          <w:kern w:val="0"/>
          <w14:ligatures w14:val="none"/>
        </w:rPr>
        <w:t>a</w:t>
      </w:r>
      <w:r w:rsidRPr="00B7191B">
        <w:rPr>
          <w:rFonts w:ascii="Times New Roman" w:eastAsia="Calibri" w:hAnsi="Times New Roman" w:cs="Times New Roman"/>
          <w:kern w:val="0"/>
          <w14:ligatures w14:val="none"/>
        </w:rPr>
        <w:t xml:space="preserve"> mjest</w:t>
      </w:r>
      <w:r>
        <w:rPr>
          <w:rFonts w:ascii="Times New Roman" w:eastAsia="Calibri" w:hAnsi="Times New Roman" w:cs="Times New Roman"/>
          <w:kern w:val="0"/>
          <w14:ligatures w14:val="none"/>
        </w:rPr>
        <w:t>a</w:t>
      </w:r>
      <w:r w:rsidRPr="00B7191B">
        <w:rPr>
          <w:rFonts w:ascii="Times New Roman" w:eastAsia="Calibri" w:hAnsi="Times New Roman" w:cs="Times New Roman"/>
          <w:kern w:val="0"/>
          <w14:ligatures w14:val="none"/>
        </w:rPr>
        <w:t xml:space="preserve">, kao i o drugim pravima i obvezama djelatnika Vlastitog pogona. </w:t>
      </w:r>
    </w:p>
    <w:p w14:paraId="7A56C4A3" w14:textId="77777777" w:rsidR="00CD7B84" w:rsidRPr="00B7191B" w:rsidRDefault="00CD7B84" w:rsidP="00CD7B84">
      <w:pPr>
        <w:spacing w:after="0" w:line="276" w:lineRule="auto"/>
        <w:jc w:val="both"/>
        <w:rPr>
          <w:rFonts w:ascii="Times New Roman" w:eastAsia="Calibri" w:hAnsi="Times New Roman" w:cs="Times New Roman"/>
          <w:kern w:val="0"/>
          <w14:ligatures w14:val="none"/>
        </w:rPr>
      </w:pPr>
      <w:r w:rsidRPr="00B7191B">
        <w:rPr>
          <w:rFonts w:ascii="Times New Roman" w:eastAsia="Calibri" w:hAnsi="Times New Roman" w:cs="Times New Roman"/>
          <w:kern w:val="0"/>
          <w14:ligatures w14:val="none"/>
        </w:rPr>
        <w:t xml:space="preserve">Pravilnik o unutarnjem ustroju i načinu rada Vlastitog pogona za obavljanje komunalnih djelatnosti </w:t>
      </w:r>
      <w:r>
        <w:rPr>
          <w:rFonts w:ascii="Times New Roman" w:eastAsia="Calibri" w:hAnsi="Times New Roman" w:cs="Times New Roman"/>
          <w:kern w:val="0"/>
          <w14:ligatures w14:val="none"/>
        </w:rPr>
        <w:t>Grada Kutjeva</w:t>
      </w:r>
      <w:r w:rsidRPr="00B7191B">
        <w:rPr>
          <w:rFonts w:ascii="Times New Roman" w:eastAsia="Calibri" w:hAnsi="Times New Roman" w:cs="Times New Roman"/>
          <w:kern w:val="0"/>
          <w14:ligatures w14:val="none"/>
        </w:rPr>
        <w:t xml:space="preserve"> donosi </w:t>
      </w:r>
      <w:r>
        <w:rPr>
          <w:rFonts w:ascii="Times New Roman" w:eastAsia="Calibri" w:hAnsi="Times New Roman" w:cs="Times New Roman"/>
          <w:kern w:val="0"/>
          <w14:ligatures w14:val="none"/>
        </w:rPr>
        <w:t>gradonačelnik</w:t>
      </w:r>
      <w:r w:rsidRPr="00B7191B">
        <w:rPr>
          <w:rFonts w:ascii="Times New Roman" w:eastAsia="Calibri" w:hAnsi="Times New Roman" w:cs="Times New Roman"/>
          <w:kern w:val="0"/>
          <w14:ligatures w14:val="none"/>
        </w:rPr>
        <w:t>.</w:t>
      </w:r>
    </w:p>
    <w:p w14:paraId="6DC29294" w14:textId="77777777" w:rsidR="00CD7B84" w:rsidRPr="002B5660" w:rsidRDefault="00CD7B84" w:rsidP="00CD7B84">
      <w:pPr>
        <w:spacing w:after="0" w:line="256" w:lineRule="auto"/>
        <w:jc w:val="both"/>
        <w:rPr>
          <w:rFonts w:ascii="Times New Roman" w:eastAsia="Calibri" w:hAnsi="Times New Roman" w:cs="Times New Roman"/>
          <w:kern w:val="0"/>
          <w14:ligatures w14:val="none"/>
        </w:rPr>
      </w:pPr>
    </w:p>
    <w:p w14:paraId="5C7E3139" w14:textId="77777777" w:rsidR="00CD7B84" w:rsidRPr="002B5660" w:rsidRDefault="00CD7B84" w:rsidP="00CD7B84">
      <w:pPr>
        <w:spacing w:after="0" w:line="256" w:lineRule="auto"/>
        <w:jc w:val="both"/>
        <w:rPr>
          <w:rFonts w:ascii="Times New Roman" w:eastAsia="Calibri" w:hAnsi="Times New Roman" w:cs="Times New Roman"/>
          <w:kern w:val="0"/>
          <w14:ligatures w14:val="none"/>
        </w:rPr>
      </w:pPr>
    </w:p>
    <w:p w14:paraId="7033427A" w14:textId="77777777" w:rsidR="00CD7B84" w:rsidRPr="002B5660" w:rsidRDefault="00CD7B84" w:rsidP="00CD7B84">
      <w:pPr>
        <w:spacing w:after="0" w:line="256" w:lineRule="auto"/>
        <w:jc w:val="both"/>
        <w:rPr>
          <w:rFonts w:ascii="Times New Roman" w:eastAsia="Calibri" w:hAnsi="Times New Roman" w:cs="Times New Roman"/>
          <w:kern w:val="0"/>
          <w14:ligatures w14:val="none"/>
        </w:rPr>
      </w:pPr>
    </w:p>
    <w:p w14:paraId="798A3C4D" w14:textId="77777777" w:rsidR="00CD7B84" w:rsidRPr="002B5660" w:rsidRDefault="00CD7B84" w:rsidP="00CD7B84">
      <w:pPr>
        <w:spacing w:after="0" w:line="320" w:lineRule="exact"/>
        <w:jc w:val="both"/>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III.</w:t>
      </w:r>
      <w:r w:rsidRPr="002B5660">
        <w:rPr>
          <w:rFonts w:ascii="Times New Roman" w:eastAsia="Calibri" w:hAnsi="Times New Roman" w:cs="Times New Roman"/>
          <w:b/>
          <w:kern w:val="0"/>
          <w14:ligatures w14:val="none"/>
        </w:rPr>
        <w:tab/>
        <w:t>NAČIN RADA, RUKOVOĐENJA I UPRAVLJANJA UPRAVNIM TIJELIMA</w:t>
      </w:r>
    </w:p>
    <w:p w14:paraId="47384B16"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55A5613C"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2</w:t>
      </w:r>
      <w:r w:rsidRPr="002B5660">
        <w:rPr>
          <w:rFonts w:ascii="Times New Roman" w:eastAsia="Calibri" w:hAnsi="Times New Roman" w:cs="Times New Roman"/>
          <w:b/>
          <w:kern w:val="0"/>
          <w14:ligatures w14:val="none"/>
        </w:rPr>
        <w:t>.</w:t>
      </w:r>
    </w:p>
    <w:p w14:paraId="44901742"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66D91E5C"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Upravnim tijelima upravljaju pročelnici koji se imenuju i razrješuju na način propisan Zakonom.</w:t>
      </w:r>
    </w:p>
    <w:p w14:paraId="326E9207"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U odnosu na službenike i namještenike raspoređene u upravnom tijelu pročelnik ima položaj čelnika tijela.</w:t>
      </w:r>
    </w:p>
    <w:p w14:paraId="56E4F1E1"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Ostali službenici i namještenici primaju se u službu odnosno na rad u upravna tijela sukladno zakonu kojim se uređuju radni odnosi službenika i namještenika u lokalnoj i područnoj (regionalnoj) samoupravi.</w:t>
      </w:r>
    </w:p>
    <w:p w14:paraId="28202EB0" w14:textId="77777777" w:rsidR="00CD7B84" w:rsidRPr="002B5660" w:rsidRDefault="00CD7B84" w:rsidP="00CD7B84">
      <w:pPr>
        <w:shd w:val="clear" w:color="auto" w:fill="FFFFFF"/>
        <w:spacing w:after="0" w:line="320" w:lineRule="exact"/>
        <w:jc w:val="both"/>
        <w:rPr>
          <w:rFonts w:ascii="Times New Roman" w:eastAsia="Times New Roman" w:hAnsi="Times New Roman" w:cs="Times New Roman"/>
          <w:kern w:val="0"/>
          <w14:ligatures w14:val="none"/>
        </w:rPr>
      </w:pPr>
      <w:r w:rsidRPr="002B5660">
        <w:rPr>
          <w:rFonts w:ascii="Times New Roman" w:eastAsia="Times New Roman" w:hAnsi="Times New Roman" w:cs="Times New Roman"/>
          <w:kern w:val="0"/>
          <w14:ligatures w14:val="none"/>
        </w:rPr>
        <w:t>Pročelnici su za svoj rad odgovorni gradonačelniku.</w:t>
      </w:r>
    </w:p>
    <w:p w14:paraId="75ABE9A1"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5F2EC191"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1FC4D016" w14:textId="77777777" w:rsidR="00CD7B84" w:rsidRPr="002B5660" w:rsidRDefault="00CD7B84" w:rsidP="00CD7B84">
      <w:pPr>
        <w:spacing w:after="0" w:line="320" w:lineRule="exact"/>
        <w:jc w:val="both"/>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IV.</w:t>
      </w:r>
      <w:r w:rsidRPr="002B5660">
        <w:rPr>
          <w:rFonts w:ascii="Times New Roman" w:eastAsia="Calibri" w:hAnsi="Times New Roman" w:cs="Times New Roman"/>
          <w:b/>
          <w:kern w:val="0"/>
          <w14:ligatures w14:val="none"/>
        </w:rPr>
        <w:tab/>
        <w:t xml:space="preserve">SLUŽBENICI I NAMJEŠTENICI </w:t>
      </w:r>
    </w:p>
    <w:p w14:paraId="5C6FB1DC"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440724E8"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3</w:t>
      </w:r>
      <w:r w:rsidRPr="002B5660">
        <w:rPr>
          <w:rFonts w:ascii="Times New Roman" w:eastAsia="Calibri" w:hAnsi="Times New Roman" w:cs="Times New Roman"/>
          <w:b/>
          <w:kern w:val="0"/>
          <w14:ligatures w14:val="none"/>
        </w:rPr>
        <w:t>.</w:t>
      </w:r>
    </w:p>
    <w:p w14:paraId="611FA5E8"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Poslove u upravnim tijelima obavljaju službenici i namještenici raspoređeni na radna mjesta sukladno Pravilniku o unutarnjem redu.</w:t>
      </w:r>
    </w:p>
    <w:p w14:paraId="162C9604"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Službenici obavljaju poslove iz samoupravnog djelokruga Grada. </w:t>
      </w:r>
    </w:p>
    <w:p w14:paraId="4783DE09"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Službenici obavljaju upravne, stručne i ostale poslove u upravnim tijelima. </w:t>
      </w:r>
    </w:p>
    <w:p w14:paraId="28E9DD28"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Namještenici obavljaju pomoćno-tehničke i ostale poslove čije je obavljanje potrebno radi pravodobnog i nesmetanog obavljanja poslova iz djelokruga upravnih tijela.</w:t>
      </w:r>
    </w:p>
    <w:p w14:paraId="2ED611DD"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657805F4"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4</w:t>
      </w:r>
      <w:r w:rsidRPr="002B5660">
        <w:rPr>
          <w:rFonts w:ascii="Times New Roman" w:eastAsia="Calibri" w:hAnsi="Times New Roman" w:cs="Times New Roman"/>
          <w:b/>
          <w:kern w:val="0"/>
          <w14:ligatures w14:val="none"/>
        </w:rPr>
        <w:t>.</w:t>
      </w:r>
    </w:p>
    <w:p w14:paraId="48894419"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Službenici i namještenici primaju se u službu u upravna tijela Grada na slobodna radna mjesta utvrđena Pravilnikom o unutarnjem redu, a po postupku i na način propisan odredbama posebnog zakona kojima se uređuju radni odnosi službenika i namještenika u tijelima jedinica lokalne i područne (regionalne) samouprave. </w:t>
      </w:r>
    </w:p>
    <w:p w14:paraId="5506407B"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Postupak prijma u službu provodi se u skladu s Planom prijma u službu Grada kojeg donosi gradonačelnik za svaku kalendarsku godinu, a koji iskazuje stvarno stanje potreba i sadrži broj potrebnih službenika i namještenika koji se planiraju zaposliti na neodređeno vrijeme u toj kalendarskoj godini, te broj prijma vježbenika odgovarajuće stručne spreme i struke.</w:t>
      </w:r>
    </w:p>
    <w:p w14:paraId="6BE4A0DF"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3CFC8452"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w:t>
      </w:r>
      <w:r w:rsidRPr="002B5660">
        <w:rPr>
          <w:rFonts w:ascii="Times New Roman" w:eastAsia="Calibri" w:hAnsi="Times New Roman" w:cs="Times New Roman"/>
          <w:kern w:val="0"/>
          <w14:ligatures w14:val="none"/>
        </w:rPr>
        <w:t xml:space="preserve"> </w:t>
      </w:r>
      <w:r w:rsidRPr="002B5660">
        <w:rPr>
          <w:rFonts w:ascii="Times New Roman" w:eastAsia="Calibri" w:hAnsi="Times New Roman" w:cs="Times New Roman"/>
          <w:b/>
          <w:kern w:val="0"/>
          <w14:ligatures w14:val="none"/>
        </w:rPr>
        <w:t>1</w:t>
      </w:r>
      <w:r>
        <w:rPr>
          <w:rFonts w:ascii="Times New Roman" w:eastAsia="Calibri" w:hAnsi="Times New Roman" w:cs="Times New Roman"/>
          <w:b/>
          <w:kern w:val="0"/>
          <w14:ligatures w14:val="none"/>
        </w:rPr>
        <w:t>5</w:t>
      </w:r>
      <w:r w:rsidRPr="002B5660">
        <w:rPr>
          <w:rFonts w:ascii="Times New Roman" w:eastAsia="Calibri" w:hAnsi="Times New Roman" w:cs="Times New Roman"/>
          <w:b/>
          <w:kern w:val="0"/>
          <w14:ligatures w14:val="none"/>
        </w:rPr>
        <w:t>.</w:t>
      </w:r>
    </w:p>
    <w:p w14:paraId="3E6D1AA0" w14:textId="77777777" w:rsidR="00CD7B84" w:rsidRPr="002B5660" w:rsidRDefault="00CD7B84" w:rsidP="00CD7B84">
      <w:pPr>
        <w:tabs>
          <w:tab w:val="left" w:pos="240"/>
        </w:tabs>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Radom upravnog tijela upravlja pročelnik. </w:t>
      </w:r>
    </w:p>
    <w:p w14:paraId="7AA347FC" w14:textId="77777777" w:rsidR="00CD7B84" w:rsidRPr="002B5660" w:rsidRDefault="00CD7B84" w:rsidP="00CD7B84">
      <w:pPr>
        <w:tabs>
          <w:tab w:val="left" w:pos="240"/>
        </w:tabs>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lastRenderedPageBreak/>
        <w:t xml:space="preserve">Pročelnika Upravnog odjela bira i imenuje gradonačelnik na temelju provedenog javnog natječaja. </w:t>
      </w:r>
    </w:p>
    <w:p w14:paraId="650D82E9" w14:textId="77777777" w:rsidR="00CD7B84" w:rsidRPr="002B5660" w:rsidRDefault="00CD7B84" w:rsidP="00CD7B84">
      <w:pPr>
        <w:tabs>
          <w:tab w:val="left" w:pos="240"/>
        </w:tabs>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Pročelnik Upravnog odjela za svoj rad i rad odjela odgovoran je gradonačelniku. Pročelnik Upravnog odjela dužan je na zahtjev gradonačelnika izvještavati o radu Upravnog odjela kojim upravlja. </w:t>
      </w:r>
    </w:p>
    <w:p w14:paraId="526401EE" w14:textId="77777777" w:rsidR="00CD7B84" w:rsidRPr="002B5660" w:rsidRDefault="00CD7B84" w:rsidP="00CD7B84">
      <w:pPr>
        <w:tabs>
          <w:tab w:val="left" w:pos="240"/>
        </w:tabs>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Pročelnik organizira obavljanje poslova i brine se o funkcioniranju Upravnog odjela, daje službenicima upute za obavljanje poslova, brine se o njihovu stručnom osposobljavanju i usavršavanju tijekom službe, obavlja i druge poslove određene Ustavom, zakonom, Statutom i ostalim gradskim aktima. </w:t>
      </w:r>
    </w:p>
    <w:p w14:paraId="61AAE6C5" w14:textId="77777777" w:rsidR="00CD7B84" w:rsidRPr="002B5660" w:rsidRDefault="00CD7B84" w:rsidP="00CD7B84">
      <w:pPr>
        <w:tabs>
          <w:tab w:val="left" w:pos="240"/>
        </w:tabs>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Pročelnik u obavljanju svojih poslova ima prava i dužnosti utvrđene zakonom i drugim propisima te Statutom. </w:t>
      </w:r>
    </w:p>
    <w:p w14:paraId="7463EF33" w14:textId="77777777" w:rsidR="00CD7B84" w:rsidRPr="002B5660" w:rsidRDefault="00CD7B84" w:rsidP="00CD7B84">
      <w:pPr>
        <w:tabs>
          <w:tab w:val="left" w:pos="240"/>
        </w:tabs>
        <w:spacing w:after="0" w:line="320" w:lineRule="exact"/>
        <w:jc w:val="both"/>
        <w:rPr>
          <w:rFonts w:ascii="Times New Roman" w:eastAsia="Calibri" w:hAnsi="Times New Roman" w:cs="Times New Roman"/>
          <w:b/>
          <w:kern w:val="0"/>
          <w14:ligatures w14:val="none"/>
        </w:rPr>
      </w:pPr>
      <w:r w:rsidRPr="002B5660">
        <w:rPr>
          <w:rFonts w:ascii="Times New Roman" w:eastAsia="Calibri" w:hAnsi="Times New Roman" w:cs="Times New Roman"/>
          <w:kern w:val="0"/>
          <w14:ligatures w14:val="none"/>
        </w:rPr>
        <w:t>Pročelnik je osobno odgovoran za zakonit, pravilan i pravodoban rad Upravnog odjela kojim upravlja, i za izvršenje zadataka i poslova iz djelokruga svojih ovlasti. Pročelnik je za svoj rad odgovoran gradonačelniku.</w:t>
      </w:r>
    </w:p>
    <w:p w14:paraId="38DC7D5A"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7DC1A90D"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6</w:t>
      </w:r>
      <w:r w:rsidRPr="002B5660">
        <w:rPr>
          <w:rFonts w:ascii="Times New Roman" w:eastAsia="Calibri" w:hAnsi="Times New Roman" w:cs="Times New Roman"/>
          <w:b/>
          <w:kern w:val="0"/>
          <w14:ligatures w14:val="none"/>
        </w:rPr>
        <w:t>.</w:t>
      </w:r>
    </w:p>
    <w:p w14:paraId="097F633E"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Radno vrijeme i uredovno vrijeme upravnih tijela propisuje posebnom odlukom gradonačelnik.</w:t>
      </w:r>
    </w:p>
    <w:p w14:paraId="770EFD63"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Raspored termina za rad sa strankama mora se istaknuti na ulazu u sjedište Grada Kutjeva te na </w:t>
      </w:r>
      <w:r>
        <w:rPr>
          <w:rFonts w:ascii="Times New Roman" w:eastAsia="Calibri" w:hAnsi="Times New Roman" w:cs="Times New Roman"/>
          <w:kern w:val="0"/>
          <w14:ligatures w14:val="none"/>
        </w:rPr>
        <w:t>internetskoj</w:t>
      </w:r>
      <w:r w:rsidRPr="002B5660">
        <w:rPr>
          <w:rFonts w:ascii="Times New Roman" w:eastAsia="Calibri" w:hAnsi="Times New Roman" w:cs="Times New Roman"/>
          <w:kern w:val="0"/>
          <w14:ligatures w14:val="none"/>
        </w:rPr>
        <w:t xml:space="preserve"> stranici Grada Kutjeva.</w:t>
      </w:r>
    </w:p>
    <w:p w14:paraId="151BC431"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65423DC7" w14:textId="77777777" w:rsidR="00CD7B84" w:rsidRPr="002B5660" w:rsidRDefault="00CD7B84" w:rsidP="00CD7B84">
      <w:pPr>
        <w:spacing w:after="0" w:line="320" w:lineRule="exact"/>
        <w:jc w:val="both"/>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V.</w:t>
      </w:r>
      <w:r w:rsidRPr="002B5660">
        <w:rPr>
          <w:rFonts w:ascii="Times New Roman" w:eastAsia="Calibri" w:hAnsi="Times New Roman" w:cs="Times New Roman"/>
          <w:b/>
          <w:kern w:val="0"/>
          <w14:ligatures w14:val="none"/>
        </w:rPr>
        <w:tab/>
        <w:t xml:space="preserve">PRIJELAZNE I ZAVRŠNE ODREDBE </w:t>
      </w:r>
    </w:p>
    <w:p w14:paraId="3948DB0D"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3B0860CF"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7</w:t>
      </w:r>
      <w:r w:rsidRPr="002B5660">
        <w:rPr>
          <w:rFonts w:ascii="Times New Roman" w:eastAsia="Calibri" w:hAnsi="Times New Roman" w:cs="Times New Roman"/>
          <w:b/>
          <w:kern w:val="0"/>
          <w14:ligatures w14:val="none"/>
        </w:rPr>
        <w:t>.</w:t>
      </w:r>
    </w:p>
    <w:p w14:paraId="4B76ABEE"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Pravilnik o unutarnjem redu iz članka 10. ove Odluke gradonačelnik će donijeti najkasnije u roku od 30 dana od stupanja na snagu ove Odluke.</w:t>
      </w:r>
    </w:p>
    <w:p w14:paraId="22AEB549"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236D739C"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8</w:t>
      </w:r>
      <w:r w:rsidRPr="002B5660">
        <w:rPr>
          <w:rFonts w:ascii="Times New Roman" w:eastAsia="Calibri" w:hAnsi="Times New Roman" w:cs="Times New Roman"/>
          <w:b/>
          <w:kern w:val="0"/>
          <w14:ligatures w14:val="none"/>
        </w:rPr>
        <w:t>.</w:t>
      </w:r>
    </w:p>
    <w:p w14:paraId="38F8E317"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Zatečeni službenici i namještenici na radu u Jedinstvenom upravnom odjelu na dan stupanja na snagu ove Odluke nastavljaju s radom na dotadašnjim radnim mjestima, te zadržavaju plaće i druga stečena prava do donošenja novih Rješenja o rasporedu na radna mjesta utvrđena novim Pravilnikom o unutarnjem redu iz čl. 10. ove Odluke, te odredbama posebnog zakona kojim se uređuju radni odnosi službenika i namještenika u tijelima jedinica lokalne i područne (regionalne) samouprave i na temelju propisa donesenih na temelju istog zakona. </w:t>
      </w:r>
    </w:p>
    <w:p w14:paraId="3F2CC4C5"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3385841F"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1</w:t>
      </w:r>
      <w:r>
        <w:rPr>
          <w:rFonts w:ascii="Times New Roman" w:eastAsia="Calibri" w:hAnsi="Times New Roman" w:cs="Times New Roman"/>
          <w:b/>
          <w:kern w:val="0"/>
          <w14:ligatures w14:val="none"/>
        </w:rPr>
        <w:t>9</w:t>
      </w:r>
      <w:r w:rsidRPr="002B5660">
        <w:rPr>
          <w:rFonts w:ascii="Times New Roman" w:eastAsia="Calibri" w:hAnsi="Times New Roman" w:cs="Times New Roman"/>
          <w:b/>
          <w:kern w:val="0"/>
          <w14:ligatures w14:val="none"/>
        </w:rPr>
        <w:t>.</w:t>
      </w:r>
    </w:p>
    <w:p w14:paraId="242A68D6"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Gradonačelnik će po stupanju na snagu ove Odluke imenovati privremene pročelnike upravnih odjela.</w:t>
      </w:r>
    </w:p>
    <w:p w14:paraId="0A04AFD7"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70DA7344"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 xml:space="preserve">Članak </w:t>
      </w:r>
      <w:r>
        <w:rPr>
          <w:rFonts w:ascii="Times New Roman" w:eastAsia="Calibri" w:hAnsi="Times New Roman" w:cs="Times New Roman"/>
          <w:b/>
          <w:kern w:val="0"/>
          <w14:ligatures w14:val="none"/>
        </w:rPr>
        <w:t>20</w:t>
      </w:r>
      <w:r w:rsidRPr="002B5660">
        <w:rPr>
          <w:rFonts w:ascii="Times New Roman" w:eastAsia="Calibri" w:hAnsi="Times New Roman" w:cs="Times New Roman"/>
          <w:b/>
          <w:kern w:val="0"/>
          <w14:ligatures w14:val="none"/>
        </w:rPr>
        <w:t>.</w:t>
      </w:r>
    </w:p>
    <w:p w14:paraId="0784DF55"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Stupanjem na snagu ove Odluke </w:t>
      </w:r>
      <w:r w:rsidRPr="00536D4B">
        <w:rPr>
          <w:rFonts w:ascii="Times New Roman" w:eastAsia="Calibri" w:hAnsi="Times New Roman" w:cs="Times New Roman"/>
          <w:kern w:val="0"/>
          <w14:ligatures w14:val="none"/>
        </w:rPr>
        <w:t>prestaje važiti Odluka o ustrojstvu i djelokrugu Jedinstvenog upravnog odjela Grada Kutjeva („Službeni glasnik Grada Kutjeva 1/15 i 7/20).</w:t>
      </w:r>
    </w:p>
    <w:p w14:paraId="0F787B73"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p>
    <w:p w14:paraId="1C24ADC4" w14:textId="77777777" w:rsidR="00CD7B84" w:rsidRPr="002B5660" w:rsidRDefault="00CD7B84" w:rsidP="00CD7B84">
      <w:pPr>
        <w:spacing w:after="0" w:line="320" w:lineRule="exact"/>
        <w:jc w:val="center"/>
        <w:rPr>
          <w:rFonts w:ascii="Times New Roman" w:eastAsia="Calibri" w:hAnsi="Times New Roman" w:cs="Times New Roman"/>
          <w:b/>
          <w:kern w:val="0"/>
          <w14:ligatures w14:val="none"/>
        </w:rPr>
      </w:pPr>
      <w:r w:rsidRPr="002B5660">
        <w:rPr>
          <w:rFonts w:ascii="Times New Roman" w:eastAsia="Calibri" w:hAnsi="Times New Roman" w:cs="Times New Roman"/>
          <w:b/>
          <w:kern w:val="0"/>
          <w14:ligatures w14:val="none"/>
        </w:rPr>
        <w:t>Članak 2</w:t>
      </w:r>
      <w:r>
        <w:rPr>
          <w:rFonts w:ascii="Times New Roman" w:eastAsia="Calibri" w:hAnsi="Times New Roman" w:cs="Times New Roman"/>
          <w:b/>
          <w:kern w:val="0"/>
          <w14:ligatures w14:val="none"/>
        </w:rPr>
        <w:t>1</w:t>
      </w:r>
      <w:r w:rsidRPr="002B5660">
        <w:rPr>
          <w:rFonts w:ascii="Times New Roman" w:eastAsia="Calibri" w:hAnsi="Times New Roman" w:cs="Times New Roman"/>
          <w:b/>
          <w:kern w:val="0"/>
          <w14:ligatures w14:val="none"/>
        </w:rPr>
        <w:t>.</w:t>
      </w:r>
    </w:p>
    <w:p w14:paraId="462AFA84" w14:textId="77777777" w:rsidR="00CD7B84" w:rsidRPr="00B7191B" w:rsidRDefault="00CD7B84" w:rsidP="00CD7B84">
      <w:pPr>
        <w:spacing w:after="0" w:line="320" w:lineRule="exact"/>
        <w:jc w:val="both"/>
        <w:rPr>
          <w:rFonts w:ascii="Times New Roman" w:eastAsia="Calibri" w:hAnsi="Times New Roman" w:cs="Times New Roman"/>
          <w:kern w:val="0"/>
          <w14:ligatures w14:val="none"/>
        </w:rPr>
      </w:pPr>
      <w:r w:rsidRPr="00B7191B">
        <w:rPr>
          <w:rFonts w:ascii="Times New Roman" w:eastAsia="Calibri" w:hAnsi="Times New Roman" w:cs="Times New Roman"/>
          <w:kern w:val="0"/>
          <w14:ligatures w14:val="none"/>
        </w:rPr>
        <w:t xml:space="preserve">Ova Odluka </w:t>
      </w:r>
      <w:r>
        <w:rPr>
          <w:rFonts w:ascii="Times New Roman" w:eastAsia="Calibri" w:hAnsi="Times New Roman" w:cs="Times New Roman"/>
          <w:kern w:val="0"/>
          <w14:ligatures w14:val="none"/>
        </w:rPr>
        <w:t>objavit će se u</w:t>
      </w:r>
      <w:r w:rsidRPr="00B7191B">
        <w:rPr>
          <w:rFonts w:ascii="Times New Roman" w:eastAsia="Calibri" w:hAnsi="Times New Roman" w:cs="Times New Roman"/>
          <w:kern w:val="0"/>
          <w14:ligatures w14:val="none"/>
        </w:rPr>
        <w:t xml:space="preserve"> „Službenom glasniku Grada Kutjeva“</w:t>
      </w:r>
      <w:r>
        <w:rPr>
          <w:rFonts w:ascii="Times New Roman" w:eastAsia="Calibri" w:hAnsi="Times New Roman" w:cs="Times New Roman"/>
          <w:kern w:val="0"/>
          <w14:ligatures w14:val="none"/>
        </w:rPr>
        <w:t>, a stupa na snagu dana 1. lipnja 2024. godine</w:t>
      </w:r>
      <w:r w:rsidRPr="00B7191B">
        <w:rPr>
          <w:rFonts w:ascii="Times New Roman" w:eastAsia="Calibri" w:hAnsi="Times New Roman" w:cs="Times New Roman"/>
          <w:kern w:val="0"/>
          <w14:ligatures w14:val="none"/>
        </w:rPr>
        <w:t>.</w:t>
      </w:r>
    </w:p>
    <w:p w14:paraId="79D96A46"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18BDB7CD" w14:textId="77777777" w:rsidR="00F079B0" w:rsidRDefault="00F079B0" w:rsidP="00F079B0">
      <w:pPr>
        <w:spacing w:after="0" w:line="320" w:lineRule="exact"/>
        <w:jc w:val="both"/>
        <w:rPr>
          <w:rFonts w:ascii="Times New Roman" w:eastAsia="Calibri" w:hAnsi="Times New Roman" w:cs="Times New Roman"/>
          <w:kern w:val="0"/>
          <w14:ligatures w14:val="none"/>
        </w:rPr>
      </w:pPr>
    </w:p>
    <w:p w14:paraId="750DA5BC" w14:textId="77777777" w:rsidR="00F079B0" w:rsidRDefault="00F079B0" w:rsidP="00F079B0">
      <w:pPr>
        <w:spacing w:after="0" w:line="320" w:lineRule="exact"/>
        <w:jc w:val="both"/>
        <w:rPr>
          <w:rFonts w:ascii="Times New Roman" w:eastAsia="Calibri" w:hAnsi="Times New Roman" w:cs="Times New Roman"/>
          <w:kern w:val="0"/>
          <w14:ligatures w14:val="none"/>
        </w:rPr>
      </w:pPr>
    </w:p>
    <w:p w14:paraId="2AA04F33" w14:textId="77777777" w:rsidR="00F079B0" w:rsidRDefault="00F079B0" w:rsidP="00F079B0">
      <w:pPr>
        <w:spacing w:after="0" w:line="320" w:lineRule="exact"/>
        <w:jc w:val="both"/>
        <w:rPr>
          <w:rFonts w:ascii="Times New Roman" w:eastAsia="Calibri" w:hAnsi="Times New Roman" w:cs="Times New Roman"/>
          <w:kern w:val="0"/>
          <w14:ligatures w14:val="none"/>
        </w:rPr>
      </w:pPr>
    </w:p>
    <w:p w14:paraId="48A5BF52" w14:textId="279C1A0E" w:rsidR="00F079B0" w:rsidRPr="002B5660" w:rsidRDefault="00F079B0" w:rsidP="00F079B0">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KLASA: </w:t>
      </w:r>
      <w:r>
        <w:rPr>
          <w:rFonts w:ascii="Times New Roman" w:eastAsia="Calibri" w:hAnsi="Times New Roman" w:cs="Times New Roman"/>
          <w:kern w:val="0"/>
          <w14:ligatures w14:val="none"/>
        </w:rPr>
        <w:t>021-01/24-01/9</w:t>
      </w:r>
    </w:p>
    <w:p w14:paraId="19A99AC9" w14:textId="77777777" w:rsidR="00F079B0" w:rsidRPr="002B5660" w:rsidRDefault="00F079B0" w:rsidP="00F079B0">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URBROJ: </w:t>
      </w:r>
      <w:r>
        <w:rPr>
          <w:rFonts w:ascii="Times New Roman" w:eastAsia="Calibri" w:hAnsi="Times New Roman" w:cs="Times New Roman"/>
          <w:kern w:val="0"/>
          <w14:ligatures w14:val="none"/>
        </w:rPr>
        <w:t>2177-6-02-24-3</w:t>
      </w:r>
    </w:p>
    <w:p w14:paraId="1AA3DD60" w14:textId="77777777" w:rsidR="00F079B0" w:rsidRPr="002B5660" w:rsidRDefault="00F079B0" w:rsidP="00F079B0">
      <w:pPr>
        <w:spacing w:after="0" w:line="320" w:lineRule="exact"/>
        <w:jc w:val="both"/>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U Kutjevu, </w:t>
      </w:r>
      <w:r>
        <w:rPr>
          <w:rFonts w:ascii="Times New Roman" w:eastAsia="Calibri" w:hAnsi="Times New Roman" w:cs="Times New Roman"/>
          <w:kern w:val="0"/>
          <w14:ligatures w14:val="none"/>
        </w:rPr>
        <w:t>28. svibnja 2024.</w:t>
      </w:r>
    </w:p>
    <w:p w14:paraId="23CE1675" w14:textId="77777777" w:rsidR="00CD7B84" w:rsidRPr="002B5660" w:rsidRDefault="00CD7B84" w:rsidP="00CD7B84">
      <w:pPr>
        <w:spacing w:after="0" w:line="320" w:lineRule="exact"/>
        <w:jc w:val="both"/>
        <w:rPr>
          <w:rFonts w:ascii="Times New Roman" w:eastAsia="Calibri" w:hAnsi="Times New Roman" w:cs="Times New Roman"/>
          <w:kern w:val="0"/>
          <w14:ligatures w14:val="none"/>
        </w:rPr>
      </w:pPr>
    </w:p>
    <w:p w14:paraId="34405B19" w14:textId="77777777" w:rsidR="00CD7B84" w:rsidRPr="002B5660" w:rsidRDefault="00CD7B84" w:rsidP="00CD7B84">
      <w:pPr>
        <w:spacing w:after="0" w:line="320" w:lineRule="exact"/>
        <w:ind w:left="5954" w:right="425" w:hanging="425"/>
        <w:jc w:val="center"/>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     GRADSKO VIJEĆE</w:t>
      </w:r>
      <w:r w:rsidRPr="002B5660">
        <w:rPr>
          <w:rFonts w:ascii="Times New Roman" w:eastAsia="Calibri" w:hAnsi="Times New Roman" w:cs="Times New Roman"/>
          <w:kern w:val="0"/>
          <w14:ligatures w14:val="none"/>
        </w:rPr>
        <w:br/>
        <w:t>PREDSJEDNIK</w:t>
      </w:r>
    </w:p>
    <w:p w14:paraId="23F3AAB2" w14:textId="3A55CFAA" w:rsidR="00CD7B84" w:rsidRPr="002B5660" w:rsidRDefault="00CD7B84" w:rsidP="00CD7B84">
      <w:pPr>
        <w:spacing w:after="0" w:line="320" w:lineRule="exact"/>
        <w:ind w:left="5954" w:right="425" w:hanging="425"/>
        <w:jc w:val="center"/>
        <w:rPr>
          <w:rFonts w:ascii="Times New Roman" w:eastAsia="Calibri" w:hAnsi="Times New Roman" w:cs="Times New Roman"/>
          <w:kern w:val="0"/>
          <w14:ligatures w14:val="none"/>
        </w:rPr>
      </w:pPr>
      <w:r w:rsidRPr="002B5660">
        <w:rPr>
          <w:rFonts w:ascii="Times New Roman" w:eastAsia="Calibri" w:hAnsi="Times New Roman" w:cs="Times New Roman"/>
          <w:kern w:val="0"/>
          <w14:ligatures w14:val="none"/>
        </w:rPr>
        <w:t xml:space="preserve">       </w:t>
      </w:r>
      <w:r w:rsidR="00F079B0">
        <w:rPr>
          <w:rFonts w:ascii="Times New Roman" w:eastAsia="Calibri" w:hAnsi="Times New Roman" w:cs="Times New Roman"/>
          <w:kern w:val="0"/>
          <w14:ligatures w14:val="none"/>
        </w:rPr>
        <w:t xml:space="preserve">  </w:t>
      </w:r>
      <w:r w:rsidRPr="002B5660">
        <w:rPr>
          <w:rFonts w:ascii="Times New Roman" w:eastAsia="Calibri" w:hAnsi="Times New Roman" w:cs="Times New Roman"/>
          <w:kern w:val="0"/>
          <w14:ligatures w14:val="none"/>
        </w:rPr>
        <w:t>Branko Vido</w:t>
      </w:r>
      <w:r>
        <w:rPr>
          <w:rFonts w:ascii="Times New Roman" w:eastAsia="Calibri" w:hAnsi="Times New Roman" w:cs="Times New Roman"/>
          <w:kern w:val="0"/>
          <w14:ligatures w14:val="none"/>
        </w:rPr>
        <w:t>, v. r.</w:t>
      </w:r>
    </w:p>
    <w:p w14:paraId="55E8359F" w14:textId="77777777" w:rsidR="00CD7B84" w:rsidRPr="00512E60" w:rsidRDefault="00CD7B84" w:rsidP="00CD7B84">
      <w:pPr>
        <w:spacing w:after="0" w:line="320" w:lineRule="exact"/>
        <w:jc w:val="both"/>
        <w:rPr>
          <w:rFonts w:ascii="Times New Roman" w:eastAsia="Calibri" w:hAnsi="Times New Roman" w:cs="Times New Roman"/>
          <w:kern w:val="0"/>
          <w:sz w:val="24"/>
          <w:szCs w:val="24"/>
          <w14:ligatures w14:val="none"/>
        </w:rPr>
      </w:pPr>
    </w:p>
    <w:p w14:paraId="34821BF5" w14:textId="77777777" w:rsidR="00CD7B84" w:rsidRDefault="00CD7B8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2FE2627" w14:textId="77777777" w:rsidR="00CD7B84" w:rsidRDefault="00CD7B8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3FCE162D"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51CC69A"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23AE41B"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7C6D344"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B3BC895"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88AC771"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615C69A"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70D364F"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259EB98"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8625451"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1D420AB"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9AABFE6"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B900AE5"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FAFFF56"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787F031"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162BF2A"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4A9B44E"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01BB0E6"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91384F3"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6EF87E09"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7A3C29B"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080F834"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311CC000"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6143B48F"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3617F4D2"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3EBDCA87"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5EED22B"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697E7731"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148834D"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C708BEE"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D5B2904"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22F4107"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5975879"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AB65A07"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BFC7B07"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47D0097"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DB2C926"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3ACF9E84"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3897473"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3E0D7B5"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BDFD183"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648DB427"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65E45E6"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13CBCEC" w14:textId="77777777" w:rsidR="00F079B0" w:rsidRDefault="00F079B0"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2B8437F" w14:textId="39AC476C"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 xml:space="preserve">Na temelju članka 37. Statuta Grada Kutjeva </w:t>
      </w:r>
      <w:r w:rsidR="00C65D9A">
        <w:rPr>
          <w:rFonts w:ascii="Times New Roman" w:eastAsia="Arial MT" w:hAnsi="Times New Roman" w:cs="Times New Roman"/>
          <w:kern w:val="0"/>
          <w14:ligatures w14:val="none"/>
        </w:rPr>
        <w:t>(</w:t>
      </w:r>
      <w:r w:rsidRPr="00EA4544">
        <w:rPr>
          <w:rFonts w:ascii="Times New Roman" w:eastAsia="Arial MT" w:hAnsi="Times New Roman" w:cs="Times New Roman"/>
          <w:kern w:val="0"/>
          <w14:ligatures w14:val="none"/>
        </w:rPr>
        <w:t>„Službeni glasnik Grada Kutjeva“, broj 2/21) Gradsko vijeće na svojoj</w:t>
      </w:r>
      <w:r>
        <w:rPr>
          <w:rFonts w:ascii="Times New Roman" w:eastAsia="Arial MT" w:hAnsi="Times New Roman" w:cs="Times New Roman"/>
          <w:kern w:val="0"/>
          <w14:ligatures w14:val="none"/>
        </w:rPr>
        <w:t xml:space="preserve"> 21.</w:t>
      </w:r>
      <w:r w:rsidRPr="00EA4544">
        <w:rPr>
          <w:rFonts w:ascii="Times New Roman" w:eastAsia="Arial MT" w:hAnsi="Times New Roman" w:cs="Times New Roman"/>
          <w:kern w:val="0"/>
          <w14:ligatures w14:val="none"/>
        </w:rPr>
        <w:t xml:space="preserve"> sjednici održanoj dana</w:t>
      </w:r>
      <w:r>
        <w:rPr>
          <w:rFonts w:ascii="Times New Roman" w:eastAsia="Arial MT" w:hAnsi="Times New Roman" w:cs="Times New Roman"/>
          <w:kern w:val="0"/>
          <w14:ligatures w14:val="none"/>
        </w:rPr>
        <w:t xml:space="preserve"> 28. svibnja 2024. </w:t>
      </w:r>
      <w:r w:rsidRPr="00EA4544">
        <w:rPr>
          <w:rFonts w:ascii="Times New Roman" w:eastAsia="Arial MT" w:hAnsi="Times New Roman" w:cs="Times New Roman"/>
          <w:kern w:val="0"/>
          <w14:ligatures w14:val="none"/>
        </w:rPr>
        <w:t xml:space="preserve">donosi </w:t>
      </w:r>
    </w:p>
    <w:p w14:paraId="02022E31"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8B2B31E" w14:textId="77777777" w:rsidR="00EA4544" w:rsidRPr="00EA4544" w:rsidRDefault="00EA4544" w:rsidP="00167900">
      <w:pPr>
        <w:pStyle w:val="Naslov1"/>
      </w:pPr>
      <w:bookmarkStart w:id="6" w:name="_Toc167860946"/>
      <w:r w:rsidRPr="00EA4544">
        <w:t>ODLUKU</w:t>
      </w:r>
      <w:bookmarkEnd w:id="6"/>
    </w:p>
    <w:p w14:paraId="6A8E4AE8" w14:textId="77777777" w:rsidR="00EA4544" w:rsidRPr="00EA4544" w:rsidRDefault="00EA4544" w:rsidP="00167900">
      <w:pPr>
        <w:pStyle w:val="Naslov1"/>
      </w:pPr>
      <w:bookmarkStart w:id="7" w:name="_Toc167860947"/>
      <w:r w:rsidRPr="00EA4544">
        <w:t>o uključivanju u Program „Gradovi i općine – prijatelji djece“</w:t>
      </w:r>
      <w:bookmarkEnd w:id="7"/>
    </w:p>
    <w:p w14:paraId="6FDCA249"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E4ABBF5"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EA4544">
        <w:rPr>
          <w:rFonts w:ascii="Times New Roman" w:eastAsia="Arial MT" w:hAnsi="Times New Roman" w:cs="Times New Roman"/>
          <w:b/>
          <w:bCs/>
          <w:kern w:val="0"/>
          <w14:ligatures w14:val="none"/>
        </w:rPr>
        <w:t>I.</w:t>
      </w:r>
    </w:p>
    <w:p w14:paraId="1419A682"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Grad Kutjevo uključuje se u Program „Gradovi i općine – prijatelji djece“ (dalje u tekstu: Program) kojeg na nacionalnoj razini operativno provode Savez društava „Naša djeca“ Hrvatske i Hrvatsko društvo za socijalnu i preventivnu pedijatriju.</w:t>
      </w:r>
    </w:p>
    <w:p w14:paraId="3715907C"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5154B4EB"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EA4544">
        <w:rPr>
          <w:rFonts w:ascii="Times New Roman" w:eastAsia="Arial MT" w:hAnsi="Times New Roman" w:cs="Times New Roman"/>
          <w:b/>
          <w:bCs/>
          <w:kern w:val="0"/>
          <w14:ligatures w14:val="none"/>
        </w:rPr>
        <w:t>II.</w:t>
      </w:r>
    </w:p>
    <w:p w14:paraId="39AD8D56"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Sudjelovanjem u Programu ostvaruju se sljedeći ciljevi:</w:t>
      </w:r>
    </w:p>
    <w:p w14:paraId="521400A5"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w:t>
      </w:r>
      <w:r w:rsidRPr="00EA4544">
        <w:rPr>
          <w:rFonts w:ascii="Times New Roman" w:eastAsia="Arial MT" w:hAnsi="Times New Roman" w:cs="Times New Roman"/>
          <w:kern w:val="0"/>
          <w14:ligatures w14:val="none"/>
        </w:rPr>
        <w:tab/>
        <w:t>unapređenje i poboljšanje kvalitete života djece u Gradu Kutjevu,</w:t>
      </w:r>
    </w:p>
    <w:p w14:paraId="6469A310"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w:t>
      </w:r>
      <w:r w:rsidRPr="00EA4544">
        <w:rPr>
          <w:rFonts w:ascii="Times New Roman" w:eastAsia="Arial MT" w:hAnsi="Times New Roman" w:cs="Times New Roman"/>
          <w:kern w:val="0"/>
          <w14:ligatures w14:val="none"/>
        </w:rPr>
        <w:tab/>
        <w:t>izdvajanje financijskih sredstava za djecu,</w:t>
      </w:r>
    </w:p>
    <w:p w14:paraId="43A196F2"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w:t>
      </w:r>
      <w:r w:rsidRPr="00EA4544">
        <w:rPr>
          <w:rFonts w:ascii="Times New Roman" w:eastAsia="Arial MT" w:hAnsi="Times New Roman" w:cs="Times New Roman"/>
          <w:kern w:val="0"/>
          <w14:ligatures w14:val="none"/>
        </w:rPr>
        <w:tab/>
        <w:t>osiguranje dostupnih i kvalitetnih usluga za djecu i roditelje.</w:t>
      </w:r>
    </w:p>
    <w:p w14:paraId="29289E9A"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65947E0"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Naziv „Grad/Općina - prijatelj djece“ obvezujući je i počasni javni naziv dodijeljen od strane Koordinacijskog odbora Programa „Gradovi i općine – prijatelji djece“ na temelju ispunjenja propisanih uvjeta. Titula se dodjeljuje na trajanje od 5 godina s mogućnošću obnavljanja.</w:t>
      </w:r>
    </w:p>
    <w:p w14:paraId="7A270C40"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470DF613"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EA4544">
        <w:rPr>
          <w:rFonts w:ascii="Times New Roman" w:eastAsia="Arial MT" w:hAnsi="Times New Roman" w:cs="Times New Roman"/>
          <w:b/>
          <w:bCs/>
          <w:kern w:val="0"/>
          <w14:ligatures w14:val="none"/>
        </w:rPr>
        <w:t>III.</w:t>
      </w:r>
    </w:p>
    <w:p w14:paraId="7DA6166F"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U svrhu ispunjenja postavljenih ciljeva i provedbe Programa, gradonačelnik Grada Kutjeva donijet će Zaključak o osnivanju Koordinacijskog odbora Programa „Gradovi i općine – prijatelji djece“.</w:t>
      </w:r>
    </w:p>
    <w:p w14:paraId="67B790DD"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083D67E6"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Koordinacijski odbor tijelo je nadležno za koordiniranje aktivnostima prijave i kandidature Grada Kutjeva za dobivanje naziva „Grad Kutjevo – prijatelj djece“ sukladno metodologiji prijave propisanoj u dokumentima Saveza društava „Naša djeca“ Hrvatske.</w:t>
      </w:r>
    </w:p>
    <w:p w14:paraId="36C78E77"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20B12FA4"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Ovlašćuje se gradonačelnik Grada Kutjeva za donošenje Zaključka iz stavka 1. ovoga članka u roku od trideset (30) dana od dana stupanja na snagu ove Odluke.</w:t>
      </w:r>
    </w:p>
    <w:p w14:paraId="487D7A33"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10C5C548"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EA4544">
        <w:rPr>
          <w:rFonts w:ascii="Times New Roman" w:eastAsia="Arial MT" w:hAnsi="Times New Roman" w:cs="Times New Roman"/>
          <w:b/>
          <w:bCs/>
          <w:kern w:val="0"/>
          <w14:ligatures w14:val="none"/>
        </w:rPr>
        <w:t>IV.</w:t>
      </w:r>
    </w:p>
    <w:p w14:paraId="0E2E0AF7"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 xml:space="preserve">Rok ispunjavanja uvjeta i podnošenja prijave za kandidaturu „Grad Kutjevo - prijatelj djece“ je tri godine od dana stupanja na snagu ove Odluke.  </w:t>
      </w:r>
    </w:p>
    <w:p w14:paraId="176754DD"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22F5F6D"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b/>
          <w:bCs/>
          <w:kern w:val="0"/>
          <w14:ligatures w14:val="none"/>
        </w:rPr>
      </w:pPr>
      <w:r w:rsidRPr="00EA4544">
        <w:rPr>
          <w:rFonts w:ascii="Times New Roman" w:eastAsia="Arial MT" w:hAnsi="Times New Roman" w:cs="Times New Roman"/>
          <w:b/>
          <w:bCs/>
          <w:kern w:val="0"/>
          <w14:ligatures w14:val="none"/>
        </w:rPr>
        <w:t>V.</w:t>
      </w:r>
    </w:p>
    <w:p w14:paraId="1E6CBAD5"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 xml:space="preserve">Ova Odluka stupa na snagu danom objave u „Službenom glasniku Grada Kutjeva“.     </w:t>
      </w:r>
    </w:p>
    <w:p w14:paraId="4C4835F3" w14:textId="77777777" w:rsidR="00EA4544" w:rsidRPr="00EA4544" w:rsidRDefault="00EA4544" w:rsidP="00EA4544">
      <w:pPr>
        <w:widowControl w:val="0"/>
        <w:autoSpaceDE w:val="0"/>
        <w:autoSpaceDN w:val="0"/>
        <w:spacing w:after="0" w:line="240" w:lineRule="auto"/>
        <w:jc w:val="both"/>
        <w:rPr>
          <w:rFonts w:ascii="Times New Roman" w:eastAsia="Arial MT" w:hAnsi="Times New Roman" w:cs="Times New Roman"/>
          <w:kern w:val="0"/>
          <w14:ligatures w14:val="none"/>
        </w:rPr>
      </w:pPr>
    </w:p>
    <w:p w14:paraId="7DFA7265" w14:textId="77777777" w:rsidR="00F079B0" w:rsidRPr="00F079B0" w:rsidRDefault="00F079B0" w:rsidP="00F079B0">
      <w:pPr>
        <w:widowControl w:val="0"/>
        <w:autoSpaceDE w:val="0"/>
        <w:autoSpaceDN w:val="0"/>
        <w:spacing w:after="0" w:line="240" w:lineRule="auto"/>
        <w:rPr>
          <w:rFonts w:ascii="Times New Roman" w:eastAsia="Arial MT" w:hAnsi="Times New Roman" w:cs="Times New Roman"/>
          <w:kern w:val="0"/>
          <w14:ligatures w14:val="none"/>
        </w:rPr>
      </w:pPr>
      <w:r w:rsidRPr="00F079B0">
        <w:rPr>
          <w:rFonts w:ascii="Times New Roman" w:eastAsia="Arial MT" w:hAnsi="Times New Roman" w:cs="Times New Roman"/>
          <w:kern w:val="0"/>
          <w14:ligatures w14:val="none"/>
        </w:rPr>
        <w:t>KLASA: 021-01/24-01/9</w:t>
      </w:r>
    </w:p>
    <w:p w14:paraId="0C038AF3" w14:textId="77777777" w:rsidR="00F079B0" w:rsidRPr="00F079B0" w:rsidRDefault="00F079B0" w:rsidP="00F079B0">
      <w:pPr>
        <w:widowControl w:val="0"/>
        <w:autoSpaceDE w:val="0"/>
        <w:autoSpaceDN w:val="0"/>
        <w:spacing w:after="0" w:line="240" w:lineRule="auto"/>
        <w:rPr>
          <w:rFonts w:ascii="Times New Roman" w:eastAsia="Arial MT" w:hAnsi="Times New Roman" w:cs="Times New Roman"/>
          <w:kern w:val="0"/>
          <w14:ligatures w14:val="none"/>
        </w:rPr>
      </w:pPr>
      <w:r w:rsidRPr="00F079B0">
        <w:rPr>
          <w:rFonts w:ascii="Times New Roman" w:eastAsia="Arial MT" w:hAnsi="Times New Roman" w:cs="Times New Roman"/>
          <w:kern w:val="0"/>
          <w14:ligatures w14:val="none"/>
        </w:rPr>
        <w:t>URBROJ: 2177-6-02-24-4</w:t>
      </w:r>
    </w:p>
    <w:p w14:paraId="46858395" w14:textId="7EF6424C" w:rsidR="00EA4544" w:rsidRPr="00EA4544" w:rsidRDefault="00F079B0" w:rsidP="00F079B0">
      <w:pPr>
        <w:widowControl w:val="0"/>
        <w:autoSpaceDE w:val="0"/>
        <w:autoSpaceDN w:val="0"/>
        <w:spacing w:after="0" w:line="240" w:lineRule="auto"/>
        <w:rPr>
          <w:rFonts w:ascii="Arial MT" w:eastAsia="Arial MT" w:hAnsi="Arial MT" w:cs="Arial MT"/>
          <w:kern w:val="0"/>
          <w14:ligatures w14:val="none"/>
        </w:rPr>
      </w:pPr>
      <w:r w:rsidRPr="00F079B0">
        <w:rPr>
          <w:rFonts w:ascii="Times New Roman" w:eastAsia="Arial MT" w:hAnsi="Times New Roman" w:cs="Times New Roman"/>
          <w:kern w:val="0"/>
          <w14:ligatures w14:val="none"/>
        </w:rPr>
        <w:t>Kutjevo, 28. svibnja 2024.</w:t>
      </w:r>
    </w:p>
    <w:p w14:paraId="0B15C964"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GRADSKO VIJEĆE GRADA KUTJEVA</w:t>
      </w:r>
    </w:p>
    <w:p w14:paraId="5DDBC822" w14:textId="77777777"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 xml:space="preserve">                                                                                                                    PREDSJEDNIK </w:t>
      </w:r>
    </w:p>
    <w:p w14:paraId="5399B324" w14:textId="53AFCD32" w:rsidR="00EA4544" w:rsidRPr="00EA4544" w:rsidRDefault="00EA4544" w:rsidP="00EA4544">
      <w:pPr>
        <w:widowControl w:val="0"/>
        <w:autoSpaceDE w:val="0"/>
        <w:autoSpaceDN w:val="0"/>
        <w:spacing w:after="0" w:line="240" w:lineRule="auto"/>
        <w:jc w:val="center"/>
        <w:rPr>
          <w:rFonts w:ascii="Times New Roman" w:eastAsia="Arial MT" w:hAnsi="Times New Roman" w:cs="Times New Roman"/>
          <w:kern w:val="0"/>
          <w14:ligatures w14:val="none"/>
        </w:rPr>
      </w:pPr>
      <w:r w:rsidRPr="00EA4544">
        <w:rPr>
          <w:rFonts w:ascii="Times New Roman" w:eastAsia="Arial MT" w:hAnsi="Times New Roman" w:cs="Times New Roman"/>
          <w:kern w:val="0"/>
          <w14:ligatures w14:val="none"/>
        </w:rPr>
        <w:t xml:space="preserve">                                                                                                                  </w:t>
      </w:r>
      <w:r w:rsidR="004B7579">
        <w:rPr>
          <w:rFonts w:ascii="Times New Roman" w:eastAsia="Arial MT" w:hAnsi="Times New Roman" w:cs="Times New Roman"/>
          <w:kern w:val="0"/>
          <w14:ligatures w14:val="none"/>
        </w:rPr>
        <w:t xml:space="preserve">  </w:t>
      </w:r>
      <w:r w:rsidRPr="00EA4544">
        <w:rPr>
          <w:rFonts w:ascii="Times New Roman" w:eastAsia="Arial MT" w:hAnsi="Times New Roman" w:cs="Times New Roman"/>
          <w:kern w:val="0"/>
          <w14:ligatures w14:val="none"/>
        </w:rPr>
        <w:t xml:space="preserve"> Branko Vido</w:t>
      </w:r>
      <w:r w:rsidR="004B7579">
        <w:rPr>
          <w:rFonts w:ascii="Times New Roman" w:eastAsia="Arial MT" w:hAnsi="Times New Roman" w:cs="Times New Roman"/>
          <w:kern w:val="0"/>
          <w14:ligatures w14:val="none"/>
        </w:rPr>
        <w:t>, v. r.</w:t>
      </w:r>
    </w:p>
    <w:p w14:paraId="1127A9D1" w14:textId="77777777" w:rsidR="00EA4544" w:rsidRDefault="00EA4544" w:rsidP="007E3183">
      <w:pPr>
        <w:jc w:val="center"/>
        <w:rPr>
          <w:rFonts w:ascii="Times New Roman" w:hAnsi="Times New Roman" w:cs="Times New Roman"/>
        </w:rPr>
      </w:pPr>
    </w:p>
    <w:p w14:paraId="0E5FA1C1" w14:textId="77777777" w:rsidR="00EA4544" w:rsidRDefault="00EA4544" w:rsidP="007E3183">
      <w:pPr>
        <w:jc w:val="center"/>
        <w:rPr>
          <w:rFonts w:ascii="Times New Roman" w:hAnsi="Times New Roman" w:cs="Times New Roman"/>
        </w:rPr>
      </w:pPr>
    </w:p>
    <w:p w14:paraId="299D9538" w14:textId="77777777" w:rsidR="00EA4544" w:rsidRDefault="00EA4544" w:rsidP="007E3183">
      <w:pPr>
        <w:jc w:val="center"/>
        <w:rPr>
          <w:rFonts w:ascii="Times New Roman" w:hAnsi="Times New Roman" w:cs="Times New Roman"/>
        </w:rPr>
      </w:pPr>
    </w:p>
    <w:p w14:paraId="43705126" w14:textId="77777777" w:rsidR="00EA4544" w:rsidRDefault="00EA4544" w:rsidP="007E3183">
      <w:pPr>
        <w:jc w:val="center"/>
        <w:rPr>
          <w:rFonts w:ascii="Times New Roman" w:hAnsi="Times New Roman" w:cs="Times New Roman"/>
        </w:rPr>
      </w:pPr>
    </w:p>
    <w:p w14:paraId="7FA3220F" w14:textId="77777777" w:rsidR="00EA4544" w:rsidRDefault="00EA4544" w:rsidP="007E3183">
      <w:pPr>
        <w:jc w:val="center"/>
        <w:rPr>
          <w:rFonts w:ascii="Times New Roman" w:hAnsi="Times New Roman" w:cs="Times New Roman"/>
        </w:rPr>
      </w:pPr>
    </w:p>
    <w:p w14:paraId="367EC155" w14:textId="77777777" w:rsidR="00EA4544" w:rsidRDefault="00EA4544" w:rsidP="007E3183">
      <w:pPr>
        <w:jc w:val="center"/>
        <w:rPr>
          <w:rFonts w:ascii="Times New Roman" w:hAnsi="Times New Roman" w:cs="Times New Roman"/>
        </w:rPr>
      </w:pPr>
    </w:p>
    <w:p w14:paraId="1B13DE87" w14:textId="77777777" w:rsidR="00EA4544" w:rsidRDefault="00EA4544" w:rsidP="007E3183">
      <w:pPr>
        <w:jc w:val="center"/>
        <w:rPr>
          <w:rFonts w:ascii="Times New Roman" w:hAnsi="Times New Roman" w:cs="Times New Roman"/>
        </w:rPr>
      </w:pPr>
    </w:p>
    <w:p w14:paraId="1CB76083" w14:textId="37CBA8B4" w:rsidR="007E3183" w:rsidRPr="008D20A4" w:rsidRDefault="007E3183" w:rsidP="007E3183">
      <w:pPr>
        <w:jc w:val="center"/>
        <w:rPr>
          <w:rFonts w:ascii="Times New Roman" w:hAnsi="Times New Roman" w:cs="Times New Roman"/>
        </w:rPr>
      </w:pPr>
      <w:r w:rsidRPr="008D20A4">
        <w:rPr>
          <w:rFonts w:ascii="Times New Roman" w:hAnsi="Times New Roman" w:cs="Times New Roman"/>
        </w:rPr>
        <w:t>Izdavač: Grad Kutjevo, www.kutjevo.hr • Odgovorni urednik: Matea Bilić</w:t>
      </w:r>
    </w:p>
    <w:p w14:paraId="41FE4A58" w14:textId="77777777" w:rsidR="007E3183" w:rsidRPr="008D20A4" w:rsidRDefault="007E3183" w:rsidP="007E3183">
      <w:pPr>
        <w:jc w:val="center"/>
        <w:rPr>
          <w:rFonts w:ascii="Times New Roman" w:hAnsi="Times New Roman" w:cs="Times New Roman"/>
        </w:rPr>
      </w:pPr>
      <w:r w:rsidRPr="008D20A4">
        <w:rPr>
          <w:rFonts w:ascii="Times New Roman" w:hAnsi="Times New Roman" w:cs="Times New Roman"/>
        </w:rPr>
        <w:t>Redakcija: Jedinstveni upravni odjel Grada Kutjeva, Trg graševine 1, 34340 Kutjevo</w:t>
      </w:r>
    </w:p>
    <w:p w14:paraId="5376FA1E" w14:textId="77777777" w:rsidR="007E3183" w:rsidRPr="00E16C25" w:rsidRDefault="007E3183" w:rsidP="007E3183">
      <w:pPr>
        <w:jc w:val="center"/>
        <w:rPr>
          <w:rFonts w:ascii="Times New Roman" w:hAnsi="Times New Roman" w:cs="Times New Roman"/>
        </w:rPr>
      </w:pPr>
      <w:r w:rsidRPr="008D20A4">
        <w:rPr>
          <w:rFonts w:ascii="Times New Roman" w:hAnsi="Times New Roman" w:cs="Times New Roman"/>
        </w:rPr>
        <w:t xml:space="preserve">Tel: 034/315-008; e-mail: </w:t>
      </w:r>
      <w:hyperlink r:id="rId13" w:history="1">
        <w:r w:rsidRPr="008D20A4">
          <w:rPr>
            <w:rStyle w:val="Hiperveza"/>
            <w:rFonts w:ascii="Times New Roman" w:hAnsi="Times New Roman" w:cs="Times New Roman"/>
          </w:rPr>
          <w:t>grad@kutjevo.hr</w:t>
        </w:r>
      </w:hyperlink>
    </w:p>
    <w:p w14:paraId="4A5EDF35" w14:textId="3926B875" w:rsidR="00F43B23" w:rsidRPr="00E16C25" w:rsidRDefault="00F43B23" w:rsidP="00E16C25">
      <w:pPr>
        <w:jc w:val="center"/>
        <w:rPr>
          <w:rFonts w:ascii="Times New Roman" w:hAnsi="Times New Roman" w:cs="Times New Roman"/>
        </w:rPr>
      </w:pPr>
    </w:p>
    <w:sectPr w:rsidR="00F43B23" w:rsidRPr="00E16C25" w:rsidSect="00E61D7C">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AFD3" w14:textId="77777777" w:rsidR="00915834" w:rsidRDefault="00915834" w:rsidP="004C23C4">
      <w:pPr>
        <w:spacing w:after="0" w:line="240" w:lineRule="auto"/>
      </w:pPr>
      <w:r>
        <w:separator/>
      </w:r>
    </w:p>
  </w:endnote>
  <w:endnote w:type="continuationSeparator" w:id="0">
    <w:p w14:paraId="028F608C" w14:textId="77777777" w:rsidR="00915834" w:rsidRDefault="00915834" w:rsidP="004C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182C" w14:textId="5885C4C6" w:rsidR="00135CFE" w:rsidRDefault="00135CFE" w:rsidP="00135CFE">
    <w:pPr>
      <w:pStyle w:val="Podnoje"/>
      <w:jc w:val="center"/>
    </w:pPr>
  </w:p>
  <w:p w14:paraId="0A4113BE" w14:textId="5FB17E40" w:rsidR="004C23C4" w:rsidRDefault="004C23C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230353"/>
      <w:docPartObj>
        <w:docPartGallery w:val="Page Numbers (Bottom of Page)"/>
        <w:docPartUnique/>
      </w:docPartObj>
    </w:sdtPr>
    <w:sdtContent>
      <w:p w14:paraId="16663D2C" w14:textId="77777777" w:rsidR="00135CFE" w:rsidRDefault="00135CFE">
        <w:pPr>
          <w:pStyle w:val="Podnoje"/>
          <w:jc w:val="right"/>
        </w:pPr>
        <w:r>
          <w:fldChar w:fldCharType="begin"/>
        </w:r>
        <w:r>
          <w:instrText>PAGE   \* MERGEFORMAT</w:instrText>
        </w:r>
        <w:r>
          <w:fldChar w:fldCharType="separate"/>
        </w:r>
        <w:r>
          <w:t>2</w:t>
        </w:r>
        <w:r>
          <w:fldChar w:fldCharType="end"/>
        </w:r>
      </w:p>
    </w:sdtContent>
  </w:sdt>
  <w:p w14:paraId="6B458684" w14:textId="77777777" w:rsidR="00135CFE" w:rsidRDefault="00135C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1B7FF" w14:textId="77777777" w:rsidR="00915834" w:rsidRDefault="00915834" w:rsidP="004C23C4">
      <w:pPr>
        <w:spacing w:after="0" w:line="240" w:lineRule="auto"/>
      </w:pPr>
      <w:r>
        <w:separator/>
      </w:r>
    </w:p>
  </w:footnote>
  <w:footnote w:type="continuationSeparator" w:id="0">
    <w:p w14:paraId="03284F50" w14:textId="77777777" w:rsidR="00915834" w:rsidRDefault="00915834" w:rsidP="004C2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7153" w14:textId="09E299B6" w:rsidR="004C23C4" w:rsidRDefault="00000000">
    <w:pPr>
      <w:pStyle w:val="Zaglavlje"/>
    </w:pPr>
    <w:r>
      <w:rPr>
        <w:noProof/>
      </w:rPr>
      <w:pict w14:anchorId="36891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4329" o:spid="_x0000_s1026" type="#_x0000_t75" style="position:absolute;margin-left:0;margin-top:0;width:595.4pt;height:842.15pt;z-index:-251657216;mso-position-horizontal:center;mso-position-horizontal-relative:margin;mso-position-vertical:center;mso-position-vertical-relative:margin" o:allowincell="f">
          <v:imagedata r:id="rId1" o:title="Yellow Orange Formal Minimalist Company Letterhead (4)" gain="19661f" blacklevel="22938f"/>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4639" w14:textId="5110BAFF" w:rsidR="004C23C4" w:rsidRDefault="00000000">
    <w:pPr>
      <w:pStyle w:val="Zaglavlje"/>
    </w:pPr>
    <w:r>
      <w:rPr>
        <w:noProof/>
      </w:rPr>
      <w:pict w14:anchorId="1F5E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4330" o:spid="_x0000_s1027" type="#_x0000_t75" style="position:absolute;margin-left:0;margin-top:0;width:595.4pt;height:842.15pt;z-index:-251656192;mso-position-horizontal:center;mso-position-horizontal-relative:margin;mso-position-vertical:center;mso-position-vertical-relative:margin" o:allowincell="f">
          <v:imagedata r:id="rId1" o:title="Yellow Orange Formal Minimalist Company Letterhead (4)" gain="19661f" blacklevel="22938f"/>
          <w10:wrap anchorx="margin"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985F" w14:textId="7BDF2B66" w:rsidR="004C23C4" w:rsidRDefault="00000000">
    <w:pPr>
      <w:pStyle w:val="Zaglavlje"/>
    </w:pPr>
    <w:r>
      <w:rPr>
        <w:noProof/>
      </w:rPr>
      <w:pict w14:anchorId="231E9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4328" o:spid="_x0000_s1025" type="#_x0000_t75" style="position:absolute;margin-left:0;margin-top:0;width:595.4pt;height:842.15pt;z-index:-251658240;mso-position-horizontal:center;mso-position-horizontal-relative:margin;mso-position-vertical:center;mso-position-vertical-relative:margin" o:allowincell="f">
          <v:imagedata r:id="rId1" o:title="Yellow Orange Formal Minimalist Company Letterhead (4)" gain="19661f" blacklevel="22938f"/>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EE286D"/>
    <w:multiLevelType w:val="hybridMultilevel"/>
    <w:tmpl w:val="9A8A4A7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B755A3"/>
    <w:multiLevelType w:val="hybridMultilevel"/>
    <w:tmpl w:val="433471B0"/>
    <w:lvl w:ilvl="0" w:tplc="6F209C44">
      <w:start w:val="11"/>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185E80"/>
    <w:multiLevelType w:val="hybridMultilevel"/>
    <w:tmpl w:val="0C2A1B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CF17AC"/>
    <w:multiLevelType w:val="hybridMultilevel"/>
    <w:tmpl w:val="929A8C84"/>
    <w:lvl w:ilvl="0" w:tplc="E5E6531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BA5773"/>
    <w:multiLevelType w:val="hybridMultilevel"/>
    <w:tmpl w:val="9AF29E9E"/>
    <w:lvl w:ilvl="0" w:tplc="C67E6DB0">
      <w:start w:val="1"/>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B864E8"/>
    <w:multiLevelType w:val="hybridMultilevel"/>
    <w:tmpl w:val="60A88B36"/>
    <w:lvl w:ilvl="0" w:tplc="6AD2585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6" w15:restartNumberingAfterBreak="0">
    <w:nsid w:val="324F30AB"/>
    <w:multiLevelType w:val="hybridMultilevel"/>
    <w:tmpl w:val="546A00BA"/>
    <w:lvl w:ilvl="0" w:tplc="0C0CADF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7A05C4"/>
    <w:multiLevelType w:val="hybridMultilevel"/>
    <w:tmpl w:val="40428A66"/>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103353"/>
    <w:multiLevelType w:val="hybridMultilevel"/>
    <w:tmpl w:val="AA8A14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AD1227E"/>
    <w:multiLevelType w:val="hybridMultilevel"/>
    <w:tmpl w:val="34029C62"/>
    <w:lvl w:ilvl="0" w:tplc="DB8C3B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2CC3BBC"/>
    <w:multiLevelType w:val="hybridMultilevel"/>
    <w:tmpl w:val="1D42F36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03347C"/>
    <w:multiLevelType w:val="hybridMultilevel"/>
    <w:tmpl w:val="779C3B9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A03B33"/>
    <w:multiLevelType w:val="hybridMultilevel"/>
    <w:tmpl w:val="DA9E7D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A46AC5"/>
    <w:multiLevelType w:val="hybridMultilevel"/>
    <w:tmpl w:val="620606D2"/>
    <w:lvl w:ilvl="0" w:tplc="0FF0DF9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4E677AC5"/>
    <w:multiLevelType w:val="hybridMultilevel"/>
    <w:tmpl w:val="C5829C46"/>
    <w:lvl w:ilvl="0" w:tplc="9A7282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C64791"/>
    <w:multiLevelType w:val="hybridMultilevel"/>
    <w:tmpl w:val="80C0ADAC"/>
    <w:lvl w:ilvl="0" w:tplc="3C7A9A5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500E76E9"/>
    <w:multiLevelType w:val="hybridMultilevel"/>
    <w:tmpl w:val="CB66C3B2"/>
    <w:lvl w:ilvl="0" w:tplc="D21868E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9"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0"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A61647"/>
    <w:multiLevelType w:val="hybridMultilevel"/>
    <w:tmpl w:val="B54EFB48"/>
    <w:lvl w:ilvl="0" w:tplc="C7129466">
      <w:start w:val="34"/>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3" w15:restartNumberingAfterBreak="0">
    <w:nsid w:val="6BDE6E04"/>
    <w:multiLevelType w:val="hybridMultilevel"/>
    <w:tmpl w:val="5D3674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786E0A"/>
    <w:multiLevelType w:val="hybridMultilevel"/>
    <w:tmpl w:val="4B56A732"/>
    <w:lvl w:ilvl="0" w:tplc="92DC92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90068862">
    <w:abstractNumId w:val="7"/>
  </w:num>
  <w:num w:numId="2" w16cid:durableId="1323319116">
    <w:abstractNumId w:val="32"/>
  </w:num>
  <w:num w:numId="3" w16cid:durableId="371266945">
    <w:abstractNumId w:val="2"/>
  </w:num>
  <w:num w:numId="4" w16cid:durableId="1679186748">
    <w:abstractNumId w:val="36"/>
  </w:num>
  <w:num w:numId="5" w16cid:durableId="1433085234">
    <w:abstractNumId w:val="8"/>
  </w:num>
  <w:num w:numId="6" w16cid:durableId="109931744">
    <w:abstractNumId w:val="29"/>
  </w:num>
  <w:num w:numId="7" w16cid:durableId="63988028">
    <w:abstractNumId w:val="30"/>
  </w:num>
  <w:num w:numId="8" w16cid:durableId="452792414">
    <w:abstractNumId w:val="35"/>
  </w:num>
  <w:num w:numId="9" w16cid:durableId="1279725811">
    <w:abstractNumId w:val="5"/>
  </w:num>
  <w:num w:numId="10" w16cid:durableId="633827645">
    <w:abstractNumId w:val="17"/>
  </w:num>
  <w:num w:numId="11" w16cid:durableId="1176766685">
    <w:abstractNumId w:val="34"/>
  </w:num>
  <w:num w:numId="12" w16cid:durableId="730736182">
    <w:abstractNumId w:val="6"/>
  </w:num>
  <w:num w:numId="13" w16cid:durableId="1513690455">
    <w:abstractNumId w:val="12"/>
  </w:num>
  <w:num w:numId="14" w16cid:durableId="818309061">
    <w:abstractNumId w:val="11"/>
  </w:num>
  <w:num w:numId="15" w16cid:durableId="1938901240">
    <w:abstractNumId w:val="14"/>
  </w:num>
  <w:num w:numId="16" w16cid:durableId="265385495">
    <w:abstractNumId w:val="18"/>
  </w:num>
  <w:num w:numId="17" w16cid:durableId="893659517">
    <w:abstractNumId w:val="4"/>
  </w:num>
  <w:num w:numId="18" w16cid:durableId="537593526">
    <w:abstractNumId w:val="31"/>
  </w:num>
  <w:num w:numId="19" w16cid:durableId="1502314121">
    <w:abstractNumId w:val="0"/>
  </w:num>
  <w:num w:numId="20" w16cid:durableId="1578202196">
    <w:abstractNumId w:val="3"/>
  </w:num>
  <w:num w:numId="21" w16cid:durableId="344330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277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9651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7046108">
    <w:abstractNumId w:val="16"/>
  </w:num>
  <w:num w:numId="25" w16cid:durableId="427235095">
    <w:abstractNumId w:val="26"/>
  </w:num>
  <w:num w:numId="26" w16cid:durableId="669990474">
    <w:abstractNumId w:val="23"/>
  </w:num>
  <w:num w:numId="27" w16cid:durableId="1091974006">
    <w:abstractNumId w:val="22"/>
  </w:num>
  <w:num w:numId="28" w16cid:durableId="844436316">
    <w:abstractNumId w:val="15"/>
  </w:num>
  <w:num w:numId="29" w16cid:durableId="1462504343">
    <w:abstractNumId w:val="10"/>
  </w:num>
  <w:num w:numId="30" w16cid:durableId="663556590">
    <w:abstractNumId w:val="13"/>
  </w:num>
  <w:num w:numId="31" w16cid:durableId="198125094">
    <w:abstractNumId w:val="28"/>
  </w:num>
  <w:num w:numId="32" w16cid:durableId="644356050">
    <w:abstractNumId w:val="25"/>
  </w:num>
  <w:num w:numId="33" w16cid:durableId="1767534670">
    <w:abstractNumId w:val="9"/>
  </w:num>
  <w:num w:numId="34" w16cid:durableId="1966040147">
    <w:abstractNumId w:val="33"/>
  </w:num>
  <w:num w:numId="35" w16cid:durableId="27418690">
    <w:abstractNumId w:val="27"/>
  </w:num>
  <w:num w:numId="36" w16cid:durableId="686710198">
    <w:abstractNumId w:val="19"/>
  </w:num>
  <w:num w:numId="37" w16cid:durableId="593898374">
    <w:abstractNumId w:val="1"/>
  </w:num>
  <w:num w:numId="38" w16cid:durableId="1034303756">
    <w:abstractNumId w:val="20"/>
  </w:num>
  <w:num w:numId="39" w16cid:durableId="1850214970">
    <w:abstractNumId w:val="21"/>
  </w:num>
  <w:num w:numId="40" w16cid:durableId="18667462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C4"/>
    <w:rsid w:val="00026AE0"/>
    <w:rsid w:val="00035B66"/>
    <w:rsid w:val="00061727"/>
    <w:rsid w:val="0006516E"/>
    <w:rsid w:val="0008366D"/>
    <w:rsid w:val="000857AB"/>
    <w:rsid w:val="000B7258"/>
    <w:rsid w:val="000E541D"/>
    <w:rsid w:val="000E6CAD"/>
    <w:rsid w:val="00107FF0"/>
    <w:rsid w:val="00135CFE"/>
    <w:rsid w:val="00156051"/>
    <w:rsid w:val="00166D33"/>
    <w:rsid w:val="00167403"/>
    <w:rsid w:val="00167900"/>
    <w:rsid w:val="0018154D"/>
    <w:rsid w:val="00184216"/>
    <w:rsid w:val="00190928"/>
    <w:rsid w:val="00195680"/>
    <w:rsid w:val="001A6875"/>
    <w:rsid w:val="001F0B5B"/>
    <w:rsid w:val="001F7E04"/>
    <w:rsid w:val="001F7EB6"/>
    <w:rsid w:val="002466C5"/>
    <w:rsid w:val="00254958"/>
    <w:rsid w:val="002579A3"/>
    <w:rsid w:val="00274BCD"/>
    <w:rsid w:val="00285075"/>
    <w:rsid w:val="002A3379"/>
    <w:rsid w:val="002A40D1"/>
    <w:rsid w:val="002C4C6F"/>
    <w:rsid w:val="00322A4E"/>
    <w:rsid w:val="00326FF3"/>
    <w:rsid w:val="00346F9C"/>
    <w:rsid w:val="00353D89"/>
    <w:rsid w:val="0037381F"/>
    <w:rsid w:val="00393C8C"/>
    <w:rsid w:val="003A24BE"/>
    <w:rsid w:val="00402150"/>
    <w:rsid w:val="00424B30"/>
    <w:rsid w:val="00441B93"/>
    <w:rsid w:val="00474E07"/>
    <w:rsid w:val="004B3F6F"/>
    <w:rsid w:val="004B7579"/>
    <w:rsid w:val="004C23C4"/>
    <w:rsid w:val="004F379E"/>
    <w:rsid w:val="00506EFA"/>
    <w:rsid w:val="005129F3"/>
    <w:rsid w:val="00550521"/>
    <w:rsid w:val="00560677"/>
    <w:rsid w:val="005740F7"/>
    <w:rsid w:val="005A13F6"/>
    <w:rsid w:val="0060139A"/>
    <w:rsid w:val="00612C8A"/>
    <w:rsid w:val="00617233"/>
    <w:rsid w:val="00657D8B"/>
    <w:rsid w:val="0067103D"/>
    <w:rsid w:val="00671716"/>
    <w:rsid w:val="006731AD"/>
    <w:rsid w:val="00676302"/>
    <w:rsid w:val="006C07A8"/>
    <w:rsid w:val="00713644"/>
    <w:rsid w:val="007463DD"/>
    <w:rsid w:val="00760A63"/>
    <w:rsid w:val="00762C9C"/>
    <w:rsid w:val="00780C94"/>
    <w:rsid w:val="00787C7B"/>
    <w:rsid w:val="00795762"/>
    <w:rsid w:val="007A42A0"/>
    <w:rsid w:val="007D74A2"/>
    <w:rsid w:val="007E2F71"/>
    <w:rsid w:val="007E3183"/>
    <w:rsid w:val="007F5A85"/>
    <w:rsid w:val="00825C1A"/>
    <w:rsid w:val="008534E9"/>
    <w:rsid w:val="00856865"/>
    <w:rsid w:val="00860399"/>
    <w:rsid w:val="00880EAA"/>
    <w:rsid w:val="00892A3A"/>
    <w:rsid w:val="008A3831"/>
    <w:rsid w:val="008B7052"/>
    <w:rsid w:val="008F0AF1"/>
    <w:rsid w:val="00915834"/>
    <w:rsid w:val="00930B3D"/>
    <w:rsid w:val="00933A0A"/>
    <w:rsid w:val="00954079"/>
    <w:rsid w:val="00957CCB"/>
    <w:rsid w:val="009B37DD"/>
    <w:rsid w:val="009E3436"/>
    <w:rsid w:val="00A16329"/>
    <w:rsid w:val="00A27A0C"/>
    <w:rsid w:val="00AD5768"/>
    <w:rsid w:val="00B317CD"/>
    <w:rsid w:val="00BA6D93"/>
    <w:rsid w:val="00BC0138"/>
    <w:rsid w:val="00BD4218"/>
    <w:rsid w:val="00BF4DCF"/>
    <w:rsid w:val="00C15BCF"/>
    <w:rsid w:val="00C47FBA"/>
    <w:rsid w:val="00C60F4C"/>
    <w:rsid w:val="00C65D9A"/>
    <w:rsid w:val="00C92ED8"/>
    <w:rsid w:val="00CC2259"/>
    <w:rsid w:val="00CD7B84"/>
    <w:rsid w:val="00CF700F"/>
    <w:rsid w:val="00CF747D"/>
    <w:rsid w:val="00D011F4"/>
    <w:rsid w:val="00D17CB2"/>
    <w:rsid w:val="00D5287B"/>
    <w:rsid w:val="00D641F5"/>
    <w:rsid w:val="00D83EF5"/>
    <w:rsid w:val="00DA4FC4"/>
    <w:rsid w:val="00DE4E91"/>
    <w:rsid w:val="00DF5DA4"/>
    <w:rsid w:val="00E07279"/>
    <w:rsid w:val="00E16C25"/>
    <w:rsid w:val="00E455CB"/>
    <w:rsid w:val="00E61D7C"/>
    <w:rsid w:val="00E82061"/>
    <w:rsid w:val="00E84BE9"/>
    <w:rsid w:val="00EA3736"/>
    <w:rsid w:val="00EA4544"/>
    <w:rsid w:val="00EB0928"/>
    <w:rsid w:val="00EB6246"/>
    <w:rsid w:val="00ED78CC"/>
    <w:rsid w:val="00EF4FCB"/>
    <w:rsid w:val="00F003D4"/>
    <w:rsid w:val="00F079B0"/>
    <w:rsid w:val="00F3306F"/>
    <w:rsid w:val="00F42C29"/>
    <w:rsid w:val="00F43B23"/>
    <w:rsid w:val="00F62F15"/>
    <w:rsid w:val="00F822A0"/>
    <w:rsid w:val="00F95220"/>
    <w:rsid w:val="00FB1C60"/>
    <w:rsid w:val="00FB23A6"/>
    <w:rsid w:val="00FD2FAF"/>
    <w:rsid w:val="00FF55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384D"/>
  <w15:chartTrackingRefBased/>
  <w15:docId w15:val="{6C089C0D-6F0D-4785-B05E-4A164AEA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9C"/>
  </w:style>
  <w:style w:type="paragraph" w:styleId="Naslov1">
    <w:name w:val="heading 1"/>
    <w:basedOn w:val="Normal"/>
    <w:next w:val="Normal"/>
    <w:link w:val="Naslov1Char"/>
    <w:uiPriority w:val="9"/>
    <w:qFormat/>
    <w:rsid w:val="00C60F4C"/>
    <w:pPr>
      <w:spacing w:after="0"/>
      <w:jc w:val="center"/>
      <w:outlineLvl w:val="0"/>
    </w:pPr>
    <w:rPr>
      <w:rFonts w:ascii="Times New Roman" w:hAnsi="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23C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23C4"/>
  </w:style>
  <w:style w:type="paragraph" w:styleId="Podnoje">
    <w:name w:val="footer"/>
    <w:basedOn w:val="Normal"/>
    <w:link w:val="PodnojeChar"/>
    <w:uiPriority w:val="99"/>
    <w:unhideWhenUsed/>
    <w:rsid w:val="004C23C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23C4"/>
  </w:style>
  <w:style w:type="character" w:customStyle="1" w:styleId="Naslov1Char">
    <w:name w:val="Naslov 1 Char"/>
    <w:basedOn w:val="Zadanifontodlomka"/>
    <w:link w:val="Naslov1"/>
    <w:uiPriority w:val="9"/>
    <w:rsid w:val="00C60F4C"/>
    <w:rPr>
      <w:rFonts w:ascii="Times New Roman" w:hAnsi="Times New Roman"/>
      <w:b/>
      <w:bCs/>
    </w:rPr>
  </w:style>
  <w:style w:type="paragraph" w:styleId="TOCNaslov">
    <w:name w:val="TOC Heading"/>
    <w:basedOn w:val="Naslov1"/>
    <w:next w:val="Normal"/>
    <w:uiPriority w:val="39"/>
    <w:unhideWhenUsed/>
    <w:qFormat/>
    <w:rsid w:val="004C23C4"/>
    <w:pPr>
      <w:outlineLvl w:val="9"/>
    </w:pPr>
    <w:rPr>
      <w:kern w:val="0"/>
      <w:lang w:eastAsia="hr-HR"/>
      <w14:ligatures w14:val="none"/>
    </w:rPr>
  </w:style>
  <w:style w:type="paragraph" w:styleId="Sadraj1">
    <w:name w:val="toc 1"/>
    <w:basedOn w:val="Normal"/>
    <w:next w:val="Normal"/>
    <w:autoRedefine/>
    <w:uiPriority w:val="39"/>
    <w:unhideWhenUsed/>
    <w:rsid w:val="000857AB"/>
    <w:pPr>
      <w:tabs>
        <w:tab w:val="right" w:leader="dot" w:pos="9911"/>
      </w:tabs>
      <w:spacing w:after="100"/>
      <w:jc w:val="both"/>
    </w:pPr>
  </w:style>
  <w:style w:type="character" w:styleId="Hiperveza">
    <w:name w:val="Hyperlink"/>
    <w:basedOn w:val="Zadanifontodlomka"/>
    <w:uiPriority w:val="99"/>
    <w:unhideWhenUsed/>
    <w:rsid w:val="00C60F4C"/>
    <w:rPr>
      <w:color w:val="0563C1" w:themeColor="hyperlink"/>
      <w:u w:val="single"/>
    </w:rPr>
  </w:style>
  <w:style w:type="table" w:styleId="Reetkatablice">
    <w:name w:val="Table Grid"/>
    <w:basedOn w:val="Obinatablica"/>
    <w:uiPriority w:val="59"/>
    <w:rsid w:val="00612C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F62F15"/>
    <w:pPr>
      <w:spacing w:after="0" w:line="240" w:lineRule="auto"/>
    </w:pPr>
    <w:rPr>
      <w:kern w:val="0"/>
      <w14:ligatures w14:val="none"/>
    </w:rPr>
  </w:style>
  <w:style w:type="paragraph" w:styleId="Odlomakpopisa">
    <w:name w:val="List Paragraph"/>
    <w:basedOn w:val="Normal"/>
    <w:uiPriority w:val="34"/>
    <w:qFormat/>
    <w:rsid w:val="00617233"/>
    <w:pPr>
      <w:spacing w:line="254" w:lineRule="auto"/>
      <w:ind w:left="720"/>
      <w:contextualSpacing/>
    </w:pPr>
    <w:rPr>
      <w:kern w:val="0"/>
      <w14:ligatures w14:val="none"/>
    </w:rPr>
  </w:style>
  <w:style w:type="numbering" w:customStyle="1" w:styleId="Bezpopisa1">
    <w:name w:val="Bez popisa1"/>
    <w:next w:val="Bezpopisa"/>
    <w:uiPriority w:val="99"/>
    <w:semiHidden/>
    <w:unhideWhenUsed/>
    <w:rsid w:val="00424B30"/>
  </w:style>
  <w:style w:type="paragraph" w:customStyle="1" w:styleId="Default">
    <w:name w:val="Default"/>
    <w:rsid w:val="00424B3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ekstbalonia1">
    <w:name w:val="Tekst balončića1"/>
    <w:basedOn w:val="Normal"/>
    <w:next w:val="Tekstbalonia"/>
    <w:link w:val="TekstbaloniaChar"/>
    <w:uiPriority w:val="99"/>
    <w:semiHidden/>
    <w:unhideWhenUsed/>
    <w:rsid w:val="00424B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1"/>
    <w:uiPriority w:val="99"/>
    <w:semiHidden/>
    <w:rsid w:val="00424B30"/>
    <w:rPr>
      <w:rFonts w:ascii="Tahoma" w:hAnsi="Tahoma" w:cs="Tahoma"/>
      <w:sz w:val="16"/>
      <w:szCs w:val="16"/>
    </w:rPr>
  </w:style>
  <w:style w:type="paragraph" w:styleId="Tekstbalonia">
    <w:name w:val="Balloon Text"/>
    <w:basedOn w:val="Normal"/>
    <w:link w:val="TekstbaloniaChar1"/>
    <w:uiPriority w:val="99"/>
    <w:semiHidden/>
    <w:unhideWhenUsed/>
    <w:rsid w:val="00424B30"/>
    <w:pPr>
      <w:spacing w:after="0" w:line="240" w:lineRule="auto"/>
    </w:pPr>
    <w:rPr>
      <w:rFonts w:ascii="Segoe UI" w:hAnsi="Segoe UI" w:cs="Segoe UI"/>
      <w:sz w:val="18"/>
      <w:szCs w:val="18"/>
    </w:rPr>
  </w:style>
  <w:style w:type="character" w:customStyle="1" w:styleId="TekstbaloniaChar1">
    <w:name w:val="Tekst balončića Char1"/>
    <w:basedOn w:val="Zadanifontodlomka"/>
    <w:link w:val="Tekstbalonia"/>
    <w:uiPriority w:val="99"/>
    <w:semiHidden/>
    <w:rsid w:val="00424B30"/>
    <w:rPr>
      <w:rFonts w:ascii="Segoe UI" w:hAnsi="Segoe UI" w:cs="Segoe UI"/>
      <w:sz w:val="18"/>
      <w:szCs w:val="18"/>
    </w:rPr>
  </w:style>
  <w:style w:type="paragraph" w:customStyle="1" w:styleId="msonormal0">
    <w:name w:val="msonormal"/>
    <w:basedOn w:val="Normal"/>
    <w:rsid w:val="00326FF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numbering" w:customStyle="1" w:styleId="Bezpopisa2">
    <w:name w:val="Bez popisa2"/>
    <w:next w:val="Bezpopisa"/>
    <w:uiPriority w:val="99"/>
    <w:semiHidden/>
    <w:unhideWhenUsed/>
    <w:rsid w:val="0018154D"/>
  </w:style>
  <w:style w:type="numbering" w:customStyle="1" w:styleId="Bezpopisa3">
    <w:name w:val="Bez popisa3"/>
    <w:next w:val="Bezpopisa"/>
    <w:uiPriority w:val="99"/>
    <w:semiHidden/>
    <w:unhideWhenUsed/>
    <w:rsid w:val="00CF747D"/>
  </w:style>
  <w:style w:type="numbering" w:customStyle="1" w:styleId="Bezpopisa4">
    <w:name w:val="Bez popisa4"/>
    <w:next w:val="Bezpopisa"/>
    <w:uiPriority w:val="99"/>
    <w:semiHidden/>
    <w:unhideWhenUsed/>
    <w:rsid w:val="001A6875"/>
  </w:style>
  <w:style w:type="table" w:customStyle="1" w:styleId="Reetkatablice1">
    <w:name w:val="Rešetka tablice1"/>
    <w:basedOn w:val="Obinatablica"/>
    <w:next w:val="Reetkatablice"/>
    <w:uiPriority w:val="39"/>
    <w:rsid w:val="00DA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2">
    <w:name w:val="toc 2"/>
    <w:basedOn w:val="Normal"/>
    <w:next w:val="Normal"/>
    <w:autoRedefine/>
    <w:uiPriority w:val="39"/>
    <w:unhideWhenUsed/>
    <w:rsid w:val="00167900"/>
    <w:pPr>
      <w:spacing w:after="100"/>
      <w:ind w:left="220"/>
    </w:pPr>
    <w:rPr>
      <w:rFonts w:eastAsiaTheme="minorEastAsia" w:cs="Times New Roman"/>
      <w:kern w:val="0"/>
      <w:lang w:eastAsia="hr-HR"/>
      <w14:ligatures w14:val="none"/>
    </w:rPr>
  </w:style>
  <w:style w:type="paragraph" w:styleId="Sadraj3">
    <w:name w:val="toc 3"/>
    <w:basedOn w:val="Normal"/>
    <w:next w:val="Normal"/>
    <w:autoRedefine/>
    <w:uiPriority w:val="39"/>
    <w:unhideWhenUsed/>
    <w:rsid w:val="00167900"/>
    <w:pPr>
      <w:spacing w:after="100"/>
      <w:ind w:left="440"/>
    </w:pPr>
    <w:rPr>
      <w:rFonts w:eastAsiaTheme="minorEastAsia"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3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d@kutjev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38145-B09C-475D-968B-1D1650A8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2843</Words>
  <Characters>16207</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Bilić</dc:creator>
  <cp:keywords/>
  <dc:description/>
  <cp:lastModifiedBy>Matea Bilić</cp:lastModifiedBy>
  <cp:revision>7</cp:revision>
  <cp:lastPrinted>2024-03-29T08:08:00Z</cp:lastPrinted>
  <dcterms:created xsi:type="dcterms:W3CDTF">2024-05-20T10:49:00Z</dcterms:created>
  <dcterms:modified xsi:type="dcterms:W3CDTF">2024-05-29T06:14:00Z</dcterms:modified>
</cp:coreProperties>
</file>