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5AD8A" w14:textId="77777777" w:rsidR="00463A8E" w:rsidRDefault="00463A8E" w:rsidP="00463A8E">
      <w:pPr>
        <w:pStyle w:val="Bezproreda"/>
        <w:spacing w:line="276" w:lineRule="auto"/>
        <w:jc w:val="both"/>
        <w:rPr>
          <w:rFonts w:ascii="Times New Roman" w:hAnsi="Times New Roman"/>
        </w:rPr>
      </w:pPr>
      <w:r>
        <w:rPr>
          <w:rFonts w:ascii="Times New Roman" w:hAnsi="Times New Roman"/>
        </w:rPr>
        <w:t>KLASA: 112-01/24-02/2</w:t>
      </w:r>
    </w:p>
    <w:p w14:paraId="15EF7402" w14:textId="77777777" w:rsidR="00463A8E" w:rsidRDefault="00463A8E" w:rsidP="00463A8E">
      <w:pPr>
        <w:pStyle w:val="Bezproreda"/>
        <w:spacing w:line="276" w:lineRule="auto"/>
        <w:rPr>
          <w:rFonts w:ascii="Times New Roman" w:hAnsi="Times New Roman"/>
        </w:rPr>
      </w:pPr>
      <w:r>
        <w:rPr>
          <w:rFonts w:ascii="Times New Roman" w:hAnsi="Times New Roman"/>
        </w:rPr>
        <w:t>URBROJ: 2177-6-03-2-24-1</w:t>
      </w:r>
      <w:r>
        <w:rPr>
          <w:rFonts w:ascii="Times New Roman" w:hAnsi="Times New Roman"/>
        </w:rPr>
        <w:br/>
        <w:t xml:space="preserve">U Kutjevu, 28. lipnja 2024. godine </w:t>
      </w:r>
    </w:p>
    <w:p w14:paraId="1E42215B" w14:textId="77777777" w:rsidR="00463A8E" w:rsidRDefault="00463A8E" w:rsidP="00463A8E">
      <w:pPr>
        <w:pStyle w:val="Bezproreda"/>
        <w:spacing w:line="276" w:lineRule="auto"/>
        <w:jc w:val="both"/>
        <w:rPr>
          <w:rFonts w:ascii="Times New Roman" w:hAnsi="Times New Roman"/>
        </w:rPr>
      </w:pPr>
    </w:p>
    <w:p w14:paraId="6A067579"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Na temelju članka 4. stavka 3. Zakona o službenicima i namještenicima u lokalnoj i područnoj (regionalnoj) samoupravi (Narodne novine, broj 86/08, 61/11, 04/18 i 112/19), članka 10. Odluke o ustrojstvu i djelokrugu upravnih tijela Grada Kutjeva (Službeni glasnik Grada Kutjeva, broj 3/24) i članka 56. stavak 1. točka 9. Statuta Grada Kutjeva (Službeni glasnik Grada Kutjeva, broj </w:t>
      </w:r>
      <w:r w:rsidRPr="00557C2B">
        <w:rPr>
          <w:rFonts w:ascii="Times New Roman" w:eastAsia="ArialMT" w:hAnsi="Times New Roman"/>
          <w:color w:val="262626"/>
        </w:rPr>
        <w:t>2/21</w:t>
      </w:r>
      <w:r w:rsidRPr="00557C2B">
        <w:rPr>
          <w:rFonts w:ascii="Times New Roman" w:hAnsi="Times New Roman"/>
        </w:rPr>
        <w:t>), a na prijedlog službenika ovlaštenih za obavljanje poslova pročelnika upravnih odjela Grada Kutjeva, Gradonačelnik Grada Kutjeva dana 28. lipnja 2024. godine donosi</w:t>
      </w:r>
    </w:p>
    <w:p w14:paraId="14D5A5DC" w14:textId="77777777" w:rsidR="00463A8E" w:rsidRPr="00557C2B" w:rsidRDefault="00463A8E" w:rsidP="00463A8E">
      <w:pPr>
        <w:pStyle w:val="Bezproreda"/>
        <w:spacing w:line="276" w:lineRule="auto"/>
        <w:jc w:val="both"/>
        <w:rPr>
          <w:rFonts w:ascii="Times New Roman" w:hAnsi="Times New Roman"/>
        </w:rPr>
      </w:pPr>
    </w:p>
    <w:p w14:paraId="6348A8E9" w14:textId="77777777" w:rsidR="00463A8E" w:rsidRPr="00557C2B" w:rsidRDefault="00463A8E" w:rsidP="00463A8E">
      <w:pPr>
        <w:pStyle w:val="Bezproreda"/>
        <w:spacing w:line="276" w:lineRule="auto"/>
        <w:jc w:val="center"/>
        <w:rPr>
          <w:rFonts w:ascii="Times New Roman" w:hAnsi="Times New Roman"/>
          <w:b/>
        </w:rPr>
      </w:pPr>
      <w:r w:rsidRPr="00557C2B">
        <w:rPr>
          <w:rFonts w:ascii="Times New Roman" w:hAnsi="Times New Roman"/>
          <w:b/>
        </w:rPr>
        <w:t>PRAVILNIK</w:t>
      </w:r>
    </w:p>
    <w:p w14:paraId="7584D120"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b/>
        </w:rPr>
        <w:t>o unutarnjem redu upravnih tijela Grada Kutjeva</w:t>
      </w:r>
    </w:p>
    <w:p w14:paraId="0357BAB4" w14:textId="77777777" w:rsidR="00463A8E" w:rsidRPr="00557C2B" w:rsidRDefault="00463A8E" w:rsidP="00463A8E">
      <w:pPr>
        <w:pStyle w:val="Bezproreda"/>
        <w:spacing w:line="276" w:lineRule="auto"/>
        <w:jc w:val="both"/>
        <w:rPr>
          <w:rFonts w:ascii="Times New Roman" w:hAnsi="Times New Roman"/>
        </w:rPr>
      </w:pPr>
    </w:p>
    <w:p w14:paraId="57A24B74" w14:textId="77777777" w:rsidR="00463A8E" w:rsidRPr="00557C2B" w:rsidRDefault="00463A8E" w:rsidP="00463A8E">
      <w:pPr>
        <w:pStyle w:val="Bezproreda"/>
        <w:spacing w:line="276" w:lineRule="auto"/>
        <w:jc w:val="both"/>
        <w:rPr>
          <w:rFonts w:ascii="Times New Roman" w:hAnsi="Times New Roman"/>
          <w:b/>
        </w:rPr>
      </w:pPr>
      <w:r w:rsidRPr="00557C2B">
        <w:rPr>
          <w:rFonts w:ascii="Times New Roman" w:hAnsi="Times New Roman"/>
          <w:b/>
        </w:rPr>
        <w:t>I. OPĆE ODREDBE</w:t>
      </w:r>
    </w:p>
    <w:p w14:paraId="08358699" w14:textId="77777777" w:rsidR="00463A8E" w:rsidRPr="00557C2B" w:rsidRDefault="00463A8E" w:rsidP="00463A8E">
      <w:pPr>
        <w:pStyle w:val="Bezproreda"/>
        <w:spacing w:line="276" w:lineRule="auto"/>
        <w:jc w:val="both"/>
        <w:rPr>
          <w:rFonts w:ascii="Times New Roman" w:hAnsi="Times New Roman"/>
        </w:rPr>
      </w:pPr>
    </w:p>
    <w:p w14:paraId="08794CD0"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w:t>
      </w:r>
    </w:p>
    <w:p w14:paraId="30848801" w14:textId="77777777" w:rsidR="00463A8E" w:rsidRPr="00557C2B" w:rsidRDefault="00463A8E" w:rsidP="00463A8E">
      <w:pPr>
        <w:pStyle w:val="Bezproreda"/>
        <w:spacing w:line="276" w:lineRule="auto"/>
        <w:jc w:val="center"/>
        <w:rPr>
          <w:rFonts w:ascii="Times New Roman" w:hAnsi="Times New Roman"/>
        </w:rPr>
      </w:pPr>
    </w:p>
    <w:p w14:paraId="676249EE" w14:textId="77777777" w:rsidR="00463A8E" w:rsidRPr="00557C2B" w:rsidRDefault="00463A8E" w:rsidP="00463A8E">
      <w:pPr>
        <w:pStyle w:val="Bezproreda"/>
        <w:spacing w:line="276" w:lineRule="auto"/>
        <w:jc w:val="both"/>
        <w:rPr>
          <w:rFonts w:ascii="Times New Roman" w:hAnsi="Times New Roman"/>
          <w:color w:val="000000" w:themeColor="text1"/>
        </w:rPr>
      </w:pPr>
      <w:r w:rsidRPr="00557C2B">
        <w:rPr>
          <w:rFonts w:ascii="Times New Roman" w:hAnsi="Times New Roman"/>
        </w:rPr>
        <w:t>Ovim Pravilnikom o unutarnjem redu upravnih tijela Grada Kutjeva (u nastavku teksta: Pravilnik) uređuje se unutarnje ustrojstvo upravnih tijela, nazivi i opisi poslova radnih mjesta, stručni i drugi uvjeti za raspored na radna mjesta, broj izvršitelja</w:t>
      </w:r>
      <w:r w:rsidRPr="00557C2B">
        <w:rPr>
          <w:rFonts w:ascii="Times New Roman" w:hAnsi="Times New Roman"/>
          <w:color w:val="000000" w:themeColor="text1"/>
        </w:rPr>
        <w:t xml:space="preserve"> i druga pitanja od značaja za rad upravnih tijela Grada Kutjeva, a u skladu sa Statutom Grada Kutjeva i ostalim općima aktima.</w:t>
      </w:r>
    </w:p>
    <w:p w14:paraId="40BB18CF" w14:textId="77777777" w:rsidR="00463A8E" w:rsidRPr="00557C2B" w:rsidRDefault="00463A8E" w:rsidP="00463A8E">
      <w:pPr>
        <w:pStyle w:val="Bezproreda"/>
        <w:spacing w:line="276" w:lineRule="auto"/>
        <w:jc w:val="both"/>
        <w:rPr>
          <w:rFonts w:ascii="Times New Roman" w:hAnsi="Times New Roman"/>
        </w:rPr>
      </w:pPr>
    </w:p>
    <w:p w14:paraId="64B3A5DF"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w:t>
      </w:r>
    </w:p>
    <w:p w14:paraId="5AEF52B2" w14:textId="77777777" w:rsidR="00463A8E" w:rsidRPr="00557C2B" w:rsidRDefault="00463A8E" w:rsidP="00463A8E">
      <w:pPr>
        <w:pStyle w:val="Bezproreda"/>
        <w:spacing w:line="276" w:lineRule="auto"/>
        <w:jc w:val="center"/>
        <w:rPr>
          <w:rFonts w:ascii="Times New Roman" w:hAnsi="Times New Roman"/>
        </w:rPr>
      </w:pPr>
    </w:p>
    <w:p w14:paraId="2A446C14"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Izrazi u ovom Pravilniku koji imaju rodno značenje, koriste se neutralno i odnose se jednako na muški i ženski rod.</w:t>
      </w:r>
    </w:p>
    <w:p w14:paraId="1DF306F2"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U rješenjima kojima se odlučuje o pravima, obvezama i odgovornostima službenika i namještenika, kao i u potpisu pismena, te na uredskim natpisima, naziv radnog mjesta navodi se u rodu koji odgovara spolu službenika, odnosno namještenika raspoređenog na radno mjesto.</w:t>
      </w:r>
    </w:p>
    <w:p w14:paraId="0F5E36ED" w14:textId="77777777" w:rsidR="00463A8E" w:rsidRPr="00557C2B" w:rsidRDefault="00463A8E" w:rsidP="00463A8E">
      <w:pPr>
        <w:pStyle w:val="Bezproreda"/>
        <w:spacing w:line="276" w:lineRule="auto"/>
        <w:jc w:val="both"/>
        <w:rPr>
          <w:rFonts w:ascii="Times New Roman" w:hAnsi="Times New Roman"/>
        </w:rPr>
      </w:pPr>
    </w:p>
    <w:p w14:paraId="2C6DE0BD"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3.</w:t>
      </w:r>
    </w:p>
    <w:p w14:paraId="0E5386CF" w14:textId="77777777" w:rsidR="00463A8E" w:rsidRPr="00557C2B" w:rsidRDefault="00463A8E" w:rsidP="00463A8E">
      <w:pPr>
        <w:pStyle w:val="Bezproreda"/>
        <w:spacing w:line="276" w:lineRule="auto"/>
        <w:jc w:val="center"/>
        <w:rPr>
          <w:rFonts w:ascii="Times New Roman" w:hAnsi="Times New Roman"/>
        </w:rPr>
      </w:pPr>
    </w:p>
    <w:p w14:paraId="35676600"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Upravna tijela obavljaju poslove utvrđene zakonom, drugim propisima, općim aktima, Odlukom o ustrojstvu i djelokrugu upravnih tijela Grada Kutjeva i ovim Pravilnikom.</w:t>
      </w:r>
    </w:p>
    <w:p w14:paraId="5AC0EDAF" w14:textId="77777777" w:rsidR="00463A8E" w:rsidRPr="00557C2B" w:rsidRDefault="00463A8E" w:rsidP="00463A8E">
      <w:pPr>
        <w:pStyle w:val="Bezproreda"/>
        <w:spacing w:line="276" w:lineRule="auto"/>
        <w:jc w:val="both"/>
        <w:rPr>
          <w:rFonts w:ascii="Times New Roman" w:hAnsi="Times New Roman"/>
        </w:rPr>
      </w:pPr>
    </w:p>
    <w:p w14:paraId="366B2AB1" w14:textId="77777777" w:rsidR="00463A8E" w:rsidRPr="00557C2B" w:rsidRDefault="00463A8E" w:rsidP="00463A8E">
      <w:pPr>
        <w:pStyle w:val="Bezproreda"/>
        <w:spacing w:line="276" w:lineRule="auto"/>
        <w:jc w:val="both"/>
        <w:rPr>
          <w:rFonts w:ascii="Times New Roman" w:hAnsi="Times New Roman"/>
          <w:b/>
        </w:rPr>
      </w:pPr>
      <w:r w:rsidRPr="00557C2B">
        <w:rPr>
          <w:rFonts w:ascii="Times New Roman" w:hAnsi="Times New Roman"/>
          <w:b/>
        </w:rPr>
        <w:t>II. UNUTARNJE USTROJSTVO</w:t>
      </w:r>
    </w:p>
    <w:p w14:paraId="48519327" w14:textId="77777777" w:rsidR="00463A8E" w:rsidRPr="00557C2B" w:rsidRDefault="00463A8E" w:rsidP="00463A8E">
      <w:pPr>
        <w:pStyle w:val="Bezproreda"/>
        <w:spacing w:line="276" w:lineRule="auto"/>
        <w:jc w:val="both"/>
        <w:rPr>
          <w:rFonts w:ascii="Times New Roman" w:hAnsi="Times New Roman"/>
        </w:rPr>
      </w:pPr>
    </w:p>
    <w:p w14:paraId="7C872A9D"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4.</w:t>
      </w:r>
    </w:p>
    <w:p w14:paraId="687AB501" w14:textId="77777777" w:rsidR="00463A8E" w:rsidRPr="00557C2B" w:rsidRDefault="00463A8E" w:rsidP="00463A8E">
      <w:pPr>
        <w:pStyle w:val="Bezproreda"/>
        <w:spacing w:line="276" w:lineRule="auto"/>
        <w:jc w:val="center"/>
        <w:rPr>
          <w:rFonts w:ascii="Times New Roman" w:hAnsi="Times New Roman"/>
        </w:rPr>
      </w:pPr>
    </w:p>
    <w:p w14:paraId="467EDDD3"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Poslovi i zadaci upravnih tijela obavljaju se u okviru nadležnosti i područja rada upravnih tijela osnovanih Odlukom o ustrojstvu i djelokrugu upravnih tijela Grada Kutjeva i to:</w:t>
      </w:r>
    </w:p>
    <w:p w14:paraId="0C10C82A" w14:textId="77777777" w:rsidR="00463A8E" w:rsidRPr="00557C2B" w:rsidRDefault="00463A8E" w:rsidP="00463A8E">
      <w:pPr>
        <w:shd w:val="clear" w:color="auto" w:fill="FFFFFF"/>
        <w:spacing w:line="276" w:lineRule="auto"/>
      </w:pPr>
      <w:r w:rsidRPr="00557C2B">
        <w:lastRenderedPageBreak/>
        <w:t xml:space="preserve">1.  </w:t>
      </w:r>
      <w:bookmarkStart w:id="0" w:name="_Hlk169068107"/>
      <w:bookmarkStart w:id="1" w:name="_Hlk1119811"/>
      <w:r w:rsidRPr="00557C2B">
        <w:t>Upravni odjel za opće i pravne poslove, financije, gospodarstvo i društvene djelatnosti</w:t>
      </w:r>
      <w:bookmarkEnd w:id="0"/>
      <w:r w:rsidRPr="00557C2B">
        <w:br/>
        <w:t xml:space="preserve">2.  </w:t>
      </w:r>
      <w:bookmarkStart w:id="2" w:name="_Hlk169068119"/>
      <w:r w:rsidRPr="00557C2B">
        <w:t>Upravni odjel za prostorno uređenje, graditeljstvo, komunalni sustav i imovinu</w:t>
      </w:r>
      <w:bookmarkEnd w:id="1"/>
      <w:bookmarkEnd w:id="2"/>
    </w:p>
    <w:p w14:paraId="7ADBA4EF" w14:textId="77777777" w:rsidR="00463A8E" w:rsidRPr="00557C2B" w:rsidRDefault="00463A8E" w:rsidP="00463A8E">
      <w:pPr>
        <w:shd w:val="clear" w:color="auto" w:fill="FFFFFF"/>
        <w:spacing w:line="276" w:lineRule="auto"/>
      </w:pPr>
    </w:p>
    <w:p w14:paraId="57534F12"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5.</w:t>
      </w:r>
    </w:p>
    <w:p w14:paraId="320D5542" w14:textId="77777777" w:rsidR="00463A8E" w:rsidRPr="00557C2B" w:rsidRDefault="00463A8E" w:rsidP="00463A8E">
      <w:pPr>
        <w:pStyle w:val="Bezproreda"/>
        <w:spacing w:line="276" w:lineRule="auto"/>
        <w:jc w:val="center"/>
        <w:rPr>
          <w:rFonts w:ascii="Times New Roman" w:hAnsi="Times New Roman"/>
        </w:rPr>
      </w:pPr>
    </w:p>
    <w:p w14:paraId="448C9826"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Radna mjesta službenika i namještenika klasificiraju se u odgovarajuće kategorije, potkategorije i razine potkategorija u Sistematizaciji radnih mjesta, koja je sastavni dio ovog Pravilnika, odgovarajućom primjenom standardnih mjerila iz Uredbe o klasifikaciji radnih mjesta u lokalnoj i područnoj (regionalnoj) samoupravi</w:t>
      </w:r>
      <w:r>
        <w:rPr>
          <w:rFonts w:ascii="Times New Roman" w:hAnsi="Times New Roman"/>
        </w:rPr>
        <w:t xml:space="preserve"> (Narodne novine, broj 74/10, 125/14, 48/23). </w:t>
      </w:r>
      <w:r w:rsidRPr="00557C2B">
        <w:rPr>
          <w:rFonts w:ascii="Times New Roman" w:hAnsi="Times New Roman"/>
        </w:rPr>
        <w:t xml:space="preserve">Opis radnog mjesta sadrži osnovne podatke o svakom radnom mjestu, opis poslova radnog mjesta i opis razine standardnih mjerila za klasifikaciju svakog pojedinog radnog mjesta. </w:t>
      </w:r>
    </w:p>
    <w:p w14:paraId="60B5B51B" w14:textId="77777777" w:rsidR="00463A8E" w:rsidRPr="00557C2B" w:rsidRDefault="00463A8E" w:rsidP="00463A8E">
      <w:pPr>
        <w:pStyle w:val="Bezproreda"/>
        <w:spacing w:line="276" w:lineRule="auto"/>
        <w:jc w:val="both"/>
        <w:rPr>
          <w:rFonts w:ascii="Times New Roman" w:hAnsi="Times New Roman"/>
        </w:rPr>
      </w:pPr>
    </w:p>
    <w:p w14:paraId="35F1BBB4"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 xml:space="preserve">Članak 6. </w:t>
      </w:r>
    </w:p>
    <w:p w14:paraId="15BABBA4" w14:textId="77777777" w:rsidR="00463A8E" w:rsidRPr="00557C2B" w:rsidRDefault="00463A8E" w:rsidP="00463A8E">
      <w:pPr>
        <w:pStyle w:val="Bezproreda"/>
        <w:spacing w:line="276" w:lineRule="auto"/>
        <w:jc w:val="center"/>
        <w:rPr>
          <w:rFonts w:ascii="Times New Roman" w:hAnsi="Times New Roman"/>
        </w:rPr>
      </w:pPr>
    </w:p>
    <w:p w14:paraId="37BD2E7D" w14:textId="77777777" w:rsidR="00463A8E" w:rsidRPr="00557C2B" w:rsidRDefault="00463A8E" w:rsidP="00463A8E">
      <w:pPr>
        <w:pStyle w:val="Bezproreda"/>
        <w:spacing w:line="276" w:lineRule="auto"/>
        <w:jc w:val="both"/>
        <w:rPr>
          <w:rFonts w:ascii="Times New Roman" w:hAnsi="Times New Roman"/>
        </w:rPr>
      </w:pPr>
      <w:bookmarkStart w:id="3" w:name="_Hlk169036220"/>
      <w:r w:rsidRPr="00557C2B">
        <w:rPr>
          <w:rFonts w:ascii="Times New Roman" w:hAnsi="Times New Roman"/>
        </w:rPr>
        <w:t>U skladu s člankom 5. ovog Pravilnika u Upravni odjel za opće i pravne poslove, financije, gospodarstvo i društvene djelatnosti klasificiraju se sljedeća radna mjesta:</w:t>
      </w:r>
    </w:p>
    <w:p w14:paraId="6FAD35D1" w14:textId="77777777" w:rsidR="00463A8E" w:rsidRPr="00557C2B" w:rsidRDefault="00463A8E" w:rsidP="00463A8E">
      <w:pPr>
        <w:pStyle w:val="Bezproreda"/>
        <w:numPr>
          <w:ilvl w:val="0"/>
          <w:numId w:val="9"/>
        </w:numPr>
        <w:suppressAutoHyphens w:val="0"/>
        <w:spacing w:line="276" w:lineRule="auto"/>
        <w:jc w:val="both"/>
        <w:rPr>
          <w:rFonts w:ascii="Times New Roman" w:hAnsi="Times New Roman"/>
        </w:rPr>
      </w:pPr>
      <w:r w:rsidRPr="00557C2B">
        <w:rPr>
          <w:rFonts w:ascii="Times New Roman" w:hAnsi="Times New Roman"/>
        </w:rPr>
        <w:t>Pročelnik upravnog odjela</w:t>
      </w:r>
    </w:p>
    <w:p w14:paraId="62F68CE8" w14:textId="77777777" w:rsidR="00463A8E" w:rsidRPr="00557C2B" w:rsidRDefault="00463A8E" w:rsidP="00463A8E">
      <w:pPr>
        <w:pStyle w:val="Bezproreda"/>
        <w:numPr>
          <w:ilvl w:val="0"/>
          <w:numId w:val="9"/>
        </w:numPr>
        <w:suppressAutoHyphens w:val="0"/>
        <w:spacing w:line="276" w:lineRule="auto"/>
        <w:jc w:val="both"/>
        <w:rPr>
          <w:rFonts w:ascii="Times New Roman" w:hAnsi="Times New Roman"/>
        </w:rPr>
      </w:pPr>
      <w:r w:rsidRPr="00557C2B">
        <w:rPr>
          <w:rFonts w:ascii="Times New Roman" w:hAnsi="Times New Roman"/>
        </w:rPr>
        <w:t xml:space="preserve">Savjetnik za projekte i gospodarstvo </w:t>
      </w:r>
    </w:p>
    <w:p w14:paraId="27889565" w14:textId="77777777" w:rsidR="00463A8E" w:rsidRPr="00557C2B" w:rsidRDefault="00463A8E" w:rsidP="00463A8E">
      <w:pPr>
        <w:pStyle w:val="Bezproreda"/>
        <w:numPr>
          <w:ilvl w:val="0"/>
          <w:numId w:val="9"/>
        </w:numPr>
        <w:suppressAutoHyphens w:val="0"/>
        <w:spacing w:line="276" w:lineRule="auto"/>
        <w:jc w:val="both"/>
        <w:rPr>
          <w:rFonts w:ascii="Times New Roman" w:hAnsi="Times New Roman"/>
        </w:rPr>
      </w:pPr>
      <w:r w:rsidRPr="00557C2B">
        <w:rPr>
          <w:rFonts w:ascii="Times New Roman" w:hAnsi="Times New Roman"/>
        </w:rPr>
        <w:t xml:space="preserve">Viši stručni suradnik za informiranje i društvene djelatnosti </w:t>
      </w:r>
    </w:p>
    <w:p w14:paraId="3DD819DC" w14:textId="77777777" w:rsidR="00463A8E" w:rsidRPr="00557C2B" w:rsidRDefault="00463A8E" w:rsidP="00463A8E">
      <w:pPr>
        <w:pStyle w:val="Bezproreda"/>
        <w:numPr>
          <w:ilvl w:val="0"/>
          <w:numId w:val="9"/>
        </w:numPr>
        <w:suppressAutoHyphens w:val="0"/>
        <w:spacing w:line="276" w:lineRule="auto"/>
        <w:jc w:val="both"/>
        <w:rPr>
          <w:rFonts w:ascii="Times New Roman" w:hAnsi="Times New Roman"/>
        </w:rPr>
      </w:pPr>
      <w:r w:rsidRPr="00557C2B">
        <w:rPr>
          <w:rFonts w:ascii="Times New Roman" w:hAnsi="Times New Roman"/>
        </w:rPr>
        <w:t xml:space="preserve">Viši stručni suradnik za financije i računovodstvo </w:t>
      </w:r>
    </w:p>
    <w:p w14:paraId="2664E26B" w14:textId="77777777" w:rsidR="00463A8E" w:rsidRPr="00557C2B" w:rsidRDefault="00463A8E" w:rsidP="00463A8E">
      <w:pPr>
        <w:pStyle w:val="Bezproreda"/>
        <w:numPr>
          <w:ilvl w:val="0"/>
          <w:numId w:val="9"/>
        </w:numPr>
        <w:suppressAutoHyphens w:val="0"/>
        <w:spacing w:line="276" w:lineRule="auto"/>
        <w:jc w:val="both"/>
        <w:rPr>
          <w:rFonts w:ascii="Times New Roman" w:hAnsi="Times New Roman"/>
        </w:rPr>
      </w:pPr>
      <w:r w:rsidRPr="00557C2B">
        <w:rPr>
          <w:rFonts w:ascii="Times New Roman" w:hAnsi="Times New Roman"/>
        </w:rPr>
        <w:t xml:space="preserve">Viši stručni suradnik za pravne poslove i javnu nabavu </w:t>
      </w:r>
    </w:p>
    <w:p w14:paraId="074EE004" w14:textId="77777777" w:rsidR="00463A8E" w:rsidRPr="00557C2B" w:rsidRDefault="00463A8E" w:rsidP="00463A8E">
      <w:pPr>
        <w:pStyle w:val="Bezproreda"/>
        <w:numPr>
          <w:ilvl w:val="0"/>
          <w:numId w:val="9"/>
        </w:numPr>
        <w:suppressAutoHyphens w:val="0"/>
        <w:spacing w:line="276" w:lineRule="auto"/>
        <w:jc w:val="both"/>
        <w:rPr>
          <w:rFonts w:ascii="Times New Roman" w:hAnsi="Times New Roman"/>
        </w:rPr>
      </w:pPr>
      <w:r w:rsidRPr="00557C2B">
        <w:rPr>
          <w:rFonts w:ascii="Times New Roman" w:hAnsi="Times New Roman"/>
        </w:rPr>
        <w:t xml:space="preserve">Referent – administrativni tajnik </w:t>
      </w:r>
    </w:p>
    <w:bookmarkEnd w:id="3"/>
    <w:p w14:paraId="77F4B551" w14:textId="77777777" w:rsidR="00463A8E" w:rsidRPr="00557C2B" w:rsidRDefault="00463A8E" w:rsidP="00463A8E">
      <w:pPr>
        <w:pStyle w:val="Bezproreda"/>
        <w:spacing w:line="276" w:lineRule="auto"/>
        <w:jc w:val="both"/>
        <w:rPr>
          <w:rFonts w:ascii="Times New Roman" w:hAnsi="Times New Roman"/>
        </w:rPr>
      </w:pPr>
    </w:p>
    <w:p w14:paraId="01DCE9A7"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7.</w:t>
      </w:r>
    </w:p>
    <w:p w14:paraId="12FC5DA6" w14:textId="77777777" w:rsidR="00463A8E" w:rsidRPr="00557C2B" w:rsidRDefault="00463A8E" w:rsidP="00463A8E">
      <w:pPr>
        <w:pStyle w:val="Bezproreda"/>
        <w:spacing w:line="276" w:lineRule="auto"/>
        <w:jc w:val="both"/>
        <w:rPr>
          <w:rFonts w:ascii="Times New Roman" w:hAnsi="Times New Roman"/>
        </w:rPr>
      </w:pPr>
    </w:p>
    <w:p w14:paraId="76A162B3"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U skladu s člankom 5. ovog Pravilnika u Upravni odjel </w:t>
      </w:r>
      <w:bookmarkStart w:id="4" w:name="_Hlk169175695"/>
      <w:r w:rsidRPr="00557C2B">
        <w:rPr>
          <w:rFonts w:ascii="Times New Roman" w:hAnsi="Times New Roman"/>
        </w:rPr>
        <w:t xml:space="preserve">za prostorno uređenje, graditeljstvo, komunalni sustav i imovinu </w:t>
      </w:r>
      <w:bookmarkEnd w:id="4"/>
      <w:r w:rsidRPr="00557C2B">
        <w:rPr>
          <w:rFonts w:ascii="Times New Roman" w:hAnsi="Times New Roman"/>
        </w:rPr>
        <w:t>klasificiraju se sljedeća radna mjesta:</w:t>
      </w:r>
    </w:p>
    <w:p w14:paraId="2854631E" w14:textId="77777777" w:rsidR="00463A8E" w:rsidRPr="00557C2B" w:rsidRDefault="00463A8E" w:rsidP="00463A8E">
      <w:pPr>
        <w:pStyle w:val="Bezproreda"/>
        <w:numPr>
          <w:ilvl w:val="0"/>
          <w:numId w:val="10"/>
        </w:numPr>
        <w:suppressAutoHyphens w:val="0"/>
        <w:spacing w:line="276" w:lineRule="auto"/>
        <w:jc w:val="both"/>
        <w:rPr>
          <w:rFonts w:ascii="Times New Roman" w:hAnsi="Times New Roman"/>
        </w:rPr>
      </w:pPr>
      <w:r w:rsidRPr="00557C2B">
        <w:rPr>
          <w:rFonts w:ascii="Times New Roman" w:hAnsi="Times New Roman"/>
        </w:rPr>
        <w:t>Pročelnik upravnog odjela</w:t>
      </w:r>
    </w:p>
    <w:p w14:paraId="486B3390" w14:textId="77777777" w:rsidR="00463A8E" w:rsidRPr="00557C2B" w:rsidRDefault="00463A8E" w:rsidP="00463A8E">
      <w:pPr>
        <w:pStyle w:val="Bezproreda"/>
        <w:numPr>
          <w:ilvl w:val="0"/>
          <w:numId w:val="10"/>
        </w:numPr>
        <w:suppressAutoHyphens w:val="0"/>
        <w:spacing w:line="276" w:lineRule="auto"/>
        <w:jc w:val="both"/>
        <w:rPr>
          <w:rFonts w:ascii="Times New Roman" w:hAnsi="Times New Roman"/>
        </w:rPr>
      </w:pPr>
      <w:r w:rsidRPr="00557C2B">
        <w:rPr>
          <w:rFonts w:ascii="Times New Roman" w:hAnsi="Times New Roman"/>
        </w:rPr>
        <w:t>Savjetnik za graditeljstvo i prostorno uređenje</w:t>
      </w:r>
    </w:p>
    <w:p w14:paraId="53A607F5" w14:textId="77777777" w:rsidR="00463A8E" w:rsidRPr="00557C2B" w:rsidRDefault="00463A8E" w:rsidP="00463A8E">
      <w:pPr>
        <w:pStyle w:val="Bezproreda"/>
        <w:numPr>
          <w:ilvl w:val="0"/>
          <w:numId w:val="10"/>
        </w:numPr>
        <w:suppressAutoHyphens w:val="0"/>
        <w:spacing w:line="276" w:lineRule="auto"/>
        <w:jc w:val="both"/>
        <w:rPr>
          <w:rFonts w:ascii="Times New Roman" w:hAnsi="Times New Roman"/>
          <w:i/>
          <w:iCs/>
        </w:rPr>
      </w:pPr>
      <w:r w:rsidRPr="00557C2B">
        <w:rPr>
          <w:rFonts w:ascii="Times New Roman" w:hAnsi="Times New Roman"/>
        </w:rPr>
        <w:t xml:space="preserve">Viši stručni suradnik za imovinske poslove </w:t>
      </w:r>
    </w:p>
    <w:p w14:paraId="238C2A62" w14:textId="77777777" w:rsidR="00463A8E" w:rsidRPr="00557C2B" w:rsidRDefault="00463A8E" w:rsidP="00463A8E">
      <w:pPr>
        <w:pStyle w:val="Bezproreda"/>
        <w:numPr>
          <w:ilvl w:val="0"/>
          <w:numId w:val="10"/>
        </w:numPr>
        <w:suppressAutoHyphens w:val="0"/>
        <w:spacing w:line="276" w:lineRule="auto"/>
        <w:jc w:val="both"/>
        <w:rPr>
          <w:rFonts w:ascii="Times New Roman" w:hAnsi="Times New Roman"/>
        </w:rPr>
      </w:pPr>
      <w:r w:rsidRPr="00557C2B">
        <w:rPr>
          <w:rFonts w:ascii="Times New Roman" w:hAnsi="Times New Roman"/>
        </w:rPr>
        <w:t xml:space="preserve">Stručni suradnik za komunalno gospodarstvo </w:t>
      </w:r>
    </w:p>
    <w:p w14:paraId="5342A60D" w14:textId="77777777" w:rsidR="00463A8E" w:rsidRPr="00557C2B" w:rsidRDefault="00463A8E" w:rsidP="00463A8E">
      <w:pPr>
        <w:pStyle w:val="Bezproreda"/>
        <w:numPr>
          <w:ilvl w:val="0"/>
          <w:numId w:val="10"/>
        </w:numPr>
        <w:suppressAutoHyphens w:val="0"/>
        <w:spacing w:line="276" w:lineRule="auto"/>
        <w:jc w:val="both"/>
        <w:rPr>
          <w:rFonts w:ascii="Times New Roman" w:hAnsi="Times New Roman"/>
        </w:rPr>
      </w:pPr>
      <w:r w:rsidRPr="00557C2B">
        <w:rPr>
          <w:rFonts w:ascii="Times New Roman" w:hAnsi="Times New Roman"/>
        </w:rPr>
        <w:t>Referent za komunalne prihode</w:t>
      </w:r>
    </w:p>
    <w:p w14:paraId="3EE92042" w14:textId="77777777" w:rsidR="00463A8E" w:rsidRPr="00557C2B" w:rsidRDefault="00463A8E" w:rsidP="00463A8E">
      <w:pPr>
        <w:pStyle w:val="Bezproreda"/>
        <w:numPr>
          <w:ilvl w:val="0"/>
          <w:numId w:val="10"/>
        </w:numPr>
        <w:suppressAutoHyphens w:val="0"/>
        <w:spacing w:line="276" w:lineRule="auto"/>
        <w:jc w:val="both"/>
        <w:rPr>
          <w:rFonts w:ascii="Times New Roman" w:hAnsi="Times New Roman"/>
        </w:rPr>
      </w:pPr>
      <w:r w:rsidRPr="00557C2B">
        <w:rPr>
          <w:rFonts w:ascii="Times New Roman" w:hAnsi="Times New Roman"/>
        </w:rPr>
        <w:t>Referent – komunalno-prometni redar</w:t>
      </w:r>
    </w:p>
    <w:p w14:paraId="10874E29" w14:textId="77777777" w:rsidR="00463A8E" w:rsidRPr="00557C2B" w:rsidRDefault="00463A8E" w:rsidP="00463A8E">
      <w:pPr>
        <w:pStyle w:val="Bezproreda"/>
        <w:numPr>
          <w:ilvl w:val="0"/>
          <w:numId w:val="10"/>
        </w:numPr>
        <w:suppressAutoHyphens w:val="0"/>
        <w:spacing w:line="276" w:lineRule="auto"/>
        <w:jc w:val="both"/>
        <w:rPr>
          <w:rFonts w:ascii="Times New Roman" w:hAnsi="Times New Roman"/>
        </w:rPr>
      </w:pPr>
      <w:r w:rsidRPr="00557C2B">
        <w:rPr>
          <w:rFonts w:ascii="Times New Roman" w:hAnsi="Times New Roman"/>
        </w:rPr>
        <w:t xml:space="preserve">Namještenik – spremač </w:t>
      </w:r>
    </w:p>
    <w:p w14:paraId="31CE27A1" w14:textId="77777777" w:rsidR="00463A8E" w:rsidRPr="00557C2B" w:rsidRDefault="00463A8E" w:rsidP="00463A8E">
      <w:pPr>
        <w:pStyle w:val="Bezproreda"/>
        <w:spacing w:line="276" w:lineRule="auto"/>
        <w:jc w:val="both"/>
        <w:rPr>
          <w:rFonts w:ascii="Times New Roman" w:hAnsi="Times New Roman"/>
        </w:rPr>
      </w:pPr>
    </w:p>
    <w:p w14:paraId="4CD30FD3"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8.</w:t>
      </w:r>
    </w:p>
    <w:p w14:paraId="5812DE4E" w14:textId="77777777" w:rsidR="00463A8E" w:rsidRPr="00557C2B" w:rsidRDefault="00463A8E" w:rsidP="00463A8E">
      <w:pPr>
        <w:pStyle w:val="Bezproreda"/>
        <w:spacing w:line="276" w:lineRule="auto"/>
        <w:jc w:val="both"/>
        <w:rPr>
          <w:rFonts w:ascii="Times New Roman" w:hAnsi="Times New Roman"/>
        </w:rPr>
      </w:pPr>
    </w:p>
    <w:p w14:paraId="66E72934"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Posebnom Odlukom osnovat će se Služba – Vlastiti pogon za obavljanje komunalnih djelatnosti, bez svojstva pravne osobe, kao dio Upravnog odjela za prostorno uređenje, graditeljstvo, komunalni sustav i imovinu.</w:t>
      </w:r>
    </w:p>
    <w:p w14:paraId="4D24AC0C" w14:textId="77777777" w:rsidR="00463A8E" w:rsidRDefault="00463A8E" w:rsidP="00463A8E">
      <w:pPr>
        <w:pStyle w:val="Bezproreda"/>
        <w:spacing w:line="276" w:lineRule="auto"/>
        <w:jc w:val="both"/>
        <w:rPr>
          <w:rFonts w:ascii="Times New Roman" w:hAnsi="Times New Roman"/>
        </w:rPr>
      </w:pPr>
    </w:p>
    <w:p w14:paraId="69748734" w14:textId="77777777" w:rsidR="00463A8E" w:rsidRPr="00557C2B" w:rsidRDefault="00463A8E" w:rsidP="00463A8E">
      <w:pPr>
        <w:pStyle w:val="Bezproreda"/>
        <w:spacing w:line="276" w:lineRule="auto"/>
        <w:jc w:val="both"/>
        <w:rPr>
          <w:rFonts w:ascii="Times New Roman" w:hAnsi="Times New Roman"/>
        </w:rPr>
      </w:pPr>
    </w:p>
    <w:p w14:paraId="12E92161" w14:textId="77777777" w:rsidR="00463A8E" w:rsidRPr="00557C2B" w:rsidRDefault="00463A8E" w:rsidP="00463A8E">
      <w:pPr>
        <w:pStyle w:val="Bezproreda"/>
        <w:spacing w:line="276" w:lineRule="auto"/>
        <w:jc w:val="both"/>
        <w:rPr>
          <w:rFonts w:ascii="Times New Roman" w:hAnsi="Times New Roman"/>
          <w:b/>
          <w:bCs/>
        </w:rPr>
      </w:pPr>
      <w:r w:rsidRPr="00557C2B">
        <w:rPr>
          <w:rFonts w:ascii="Times New Roman" w:hAnsi="Times New Roman"/>
          <w:b/>
          <w:bCs/>
        </w:rPr>
        <w:lastRenderedPageBreak/>
        <w:t xml:space="preserve">III. OBAVLJANJE SLUŽBENIČKIH I NAMJEŠTENIČKIH POSLOVA </w:t>
      </w:r>
    </w:p>
    <w:p w14:paraId="14B231A0" w14:textId="77777777" w:rsidR="00463A8E" w:rsidRPr="00557C2B" w:rsidRDefault="00463A8E" w:rsidP="00463A8E">
      <w:pPr>
        <w:pStyle w:val="Bezproreda"/>
        <w:spacing w:line="276" w:lineRule="auto"/>
        <w:jc w:val="both"/>
        <w:rPr>
          <w:rFonts w:ascii="Times New Roman" w:hAnsi="Times New Roman"/>
        </w:rPr>
      </w:pPr>
    </w:p>
    <w:p w14:paraId="1326811F"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9.</w:t>
      </w:r>
    </w:p>
    <w:p w14:paraId="47344C5E" w14:textId="77777777" w:rsidR="00463A8E" w:rsidRPr="00557C2B" w:rsidRDefault="00463A8E" w:rsidP="00463A8E">
      <w:pPr>
        <w:pStyle w:val="Bezproreda"/>
        <w:spacing w:line="276" w:lineRule="auto"/>
        <w:jc w:val="center"/>
        <w:rPr>
          <w:rFonts w:ascii="Times New Roman" w:hAnsi="Times New Roman"/>
        </w:rPr>
      </w:pPr>
    </w:p>
    <w:p w14:paraId="3C627E47"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Službenici i namještenici dužni su svoje poslove obavljati sukladno zakonu i drugim propisima, općim aktima Grada Kutjeva, pravilima struke, te uputama nadređenih službenika. </w:t>
      </w:r>
    </w:p>
    <w:p w14:paraId="29933240" w14:textId="77777777" w:rsidR="00463A8E" w:rsidRPr="00557C2B" w:rsidRDefault="00463A8E" w:rsidP="00463A8E">
      <w:pPr>
        <w:pStyle w:val="Bezproreda"/>
        <w:spacing w:line="276" w:lineRule="auto"/>
        <w:jc w:val="both"/>
        <w:rPr>
          <w:rFonts w:ascii="Times New Roman" w:hAnsi="Times New Roman"/>
        </w:rPr>
      </w:pPr>
    </w:p>
    <w:p w14:paraId="0EFB8D88"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10.</w:t>
      </w:r>
    </w:p>
    <w:p w14:paraId="63714A6F" w14:textId="77777777" w:rsidR="00463A8E" w:rsidRPr="00557C2B" w:rsidRDefault="00463A8E" w:rsidP="00463A8E">
      <w:pPr>
        <w:pStyle w:val="Bezproreda"/>
        <w:spacing w:line="276" w:lineRule="auto"/>
        <w:jc w:val="center"/>
        <w:rPr>
          <w:rFonts w:ascii="Times New Roman" w:hAnsi="Times New Roman"/>
        </w:rPr>
      </w:pPr>
    </w:p>
    <w:p w14:paraId="0C416EBA"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Službenici i namještenici upravnih tijela Grada Kutjeva u obavljanju poslova i zadaća svog radnog mjesta dužni su operativno i stalno surađivati sa svim drugim službenicima i namještenicima upravnih tijela o čemu izvješćuju svog pročelnika prije, a ako to nije moguće, onda nakon obavljenog posla.</w:t>
      </w:r>
    </w:p>
    <w:p w14:paraId="71AF019B" w14:textId="77777777" w:rsidR="00463A8E" w:rsidRPr="00557C2B" w:rsidRDefault="00463A8E" w:rsidP="00463A8E">
      <w:pPr>
        <w:pStyle w:val="Bezproreda"/>
        <w:spacing w:line="276" w:lineRule="auto"/>
        <w:jc w:val="center"/>
        <w:rPr>
          <w:rFonts w:ascii="Times New Roman" w:hAnsi="Times New Roman"/>
        </w:rPr>
      </w:pPr>
    </w:p>
    <w:p w14:paraId="61DD9C14"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11.</w:t>
      </w:r>
    </w:p>
    <w:p w14:paraId="0DB9A660" w14:textId="77777777" w:rsidR="00463A8E" w:rsidRPr="00557C2B" w:rsidRDefault="00463A8E" w:rsidP="00463A8E">
      <w:pPr>
        <w:pStyle w:val="Bezproreda"/>
        <w:spacing w:line="276" w:lineRule="auto"/>
        <w:jc w:val="center"/>
        <w:rPr>
          <w:rFonts w:ascii="Times New Roman" w:hAnsi="Times New Roman"/>
        </w:rPr>
      </w:pPr>
    </w:p>
    <w:p w14:paraId="26307510"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Osim temeljnih poslova i zadaća navedenih u Sistematizaciji radnih mjesta, svaki službenik i namještenik upravnog tijela obavlja i druge poslove iz djelokruga radnog mjesta, te poslove po nalogu pročelnika.</w:t>
      </w:r>
    </w:p>
    <w:p w14:paraId="2C07A587" w14:textId="77777777" w:rsidR="00463A8E" w:rsidRPr="00557C2B" w:rsidRDefault="00463A8E" w:rsidP="00463A8E">
      <w:pPr>
        <w:pStyle w:val="Bezproreda"/>
        <w:spacing w:line="276" w:lineRule="auto"/>
        <w:jc w:val="both"/>
        <w:rPr>
          <w:rFonts w:ascii="Times New Roman" w:hAnsi="Times New Roman"/>
        </w:rPr>
      </w:pPr>
    </w:p>
    <w:p w14:paraId="3C660728"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12.</w:t>
      </w:r>
    </w:p>
    <w:p w14:paraId="312D5E93" w14:textId="77777777" w:rsidR="00463A8E" w:rsidRPr="00557C2B" w:rsidRDefault="00463A8E" w:rsidP="00463A8E">
      <w:pPr>
        <w:pStyle w:val="Bezproreda"/>
        <w:spacing w:line="276" w:lineRule="auto"/>
        <w:jc w:val="center"/>
        <w:rPr>
          <w:rFonts w:ascii="Times New Roman" w:hAnsi="Times New Roman"/>
        </w:rPr>
      </w:pPr>
    </w:p>
    <w:p w14:paraId="34920D76"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Svi službenici upravnih tijela dužni su: </w:t>
      </w:r>
    </w:p>
    <w:p w14:paraId="621B3C76"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 pratiti zakonske propise, opće akte i stručnu literaturu, iz svog djelokruga, usavršavati se i sudjelovati u stručnim oblicima usavršavanja, </w:t>
      </w:r>
    </w:p>
    <w:p w14:paraId="49EB577A"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 jačati svijest o osobnoj i profesionalnoj odgovornosti, savjesnosti i učinkovitosti, te pravilnoj primjeni općih propisa, </w:t>
      </w:r>
    </w:p>
    <w:p w14:paraId="6487D0A4"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 predlagati opće akte i sudjelovati u radu izvršnog i predstavničkog tijela i njihovih radnih tijela, te drugih tijela kada je to u interesu Grada Kutjeva, </w:t>
      </w:r>
    </w:p>
    <w:p w14:paraId="495BFDF1"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 pridržavati se odredbi ovog Pravilnika i pravovremeno i kvalitetno obavljati poslove i zadatke sukladno zakonu i drugim propisima, </w:t>
      </w:r>
    </w:p>
    <w:p w14:paraId="6929E2A3"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 prije objave informacije na internetskoj stranici ili u drugim sredstvima informiranja za tu informaciju zatražiti i dobiti pisano ili usmeno odobrenje pročelnika, </w:t>
      </w:r>
    </w:p>
    <w:p w14:paraId="06E86A20" w14:textId="77777777" w:rsidR="00463A8E" w:rsidRPr="00557C2B" w:rsidRDefault="00463A8E" w:rsidP="00463A8E">
      <w:pPr>
        <w:pStyle w:val="Bezproreda"/>
        <w:spacing w:line="276" w:lineRule="auto"/>
        <w:jc w:val="both"/>
        <w:rPr>
          <w:rFonts w:ascii="Times New Roman" w:hAnsi="Times New Roman"/>
          <w:color w:val="FF0000"/>
        </w:rPr>
      </w:pPr>
      <w:r w:rsidRPr="00557C2B">
        <w:rPr>
          <w:rFonts w:ascii="Times New Roman" w:hAnsi="Times New Roman"/>
        </w:rPr>
        <w:t xml:space="preserve">- obavljati poslove propisane ovim Pravilnikom, ali i sve ostale poslove po nalogu pročelnika. Službenici mogu potpisivati samo one akte za koje su ovim Pravilnikom ovlašteni. Namještenici su dužni obavljati poslove propisane ovim Pravilnikom, ali i sve ostale poslove po nalogu pročelnika. </w:t>
      </w:r>
    </w:p>
    <w:p w14:paraId="1D3BF81D" w14:textId="77777777" w:rsidR="00463A8E" w:rsidRPr="00557C2B" w:rsidRDefault="00463A8E" w:rsidP="00463A8E">
      <w:pPr>
        <w:pStyle w:val="Bezproreda"/>
        <w:spacing w:line="276" w:lineRule="auto"/>
        <w:jc w:val="both"/>
        <w:rPr>
          <w:rFonts w:ascii="Times New Roman" w:hAnsi="Times New Roman"/>
        </w:rPr>
      </w:pPr>
    </w:p>
    <w:p w14:paraId="20AA23A3" w14:textId="77777777" w:rsidR="00463A8E" w:rsidRPr="00557C2B" w:rsidRDefault="00463A8E" w:rsidP="00463A8E">
      <w:pPr>
        <w:pStyle w:val="Bezproreda"/>
        <w:spacing w:line="276" w:lineRule="auto"/>
        <w:jc w:val="both"/>
        <w:rPr>
          <w:rFonts w:ascii="Times New Roman" w:hAnsi="Times New Roman"/>
          <w:b/>
          <w:bCs/>
        </w:rPr>
      </w:pPr>
      <w:r w:rsidRPr="00557C2B">
        <w:rPr>
          <w:rFonts w:ascii="Times New Roman" w:hAnsi="Times New Roman"/>
          <w:b/>
          <w:bCs/>
        </w:rPr>
        <w:t>IV. UPRAVLJANJE UPRAVNIM TIJELIMA</w:t>
      </w:r>
    </w:p>
    <w:p w14:paraId="3A25F969" w14:textId="77777777" w:rsidR="00463A8E" w:rsidRPr="00557C2B" w:rsidRDefault="00463A8E" w:rsidP="00463A8E">
      <w:pPr>
        <w:pStyle w:val="Bezproreda"/>
        <w:spacing w:line="276" w:lineRule="auto"/>
        <w:jc w:val="both"/>
        <w:rPr>
          <w:rFonts w:ascii="Times New Roman" w:hAnsi="Times New Roman"/>
          <w:b/>
        </w:rPr>
      </w:pPr>
    </w:p>
    <w:p w14:paraId="5DDDF8C6"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13.</w:t>
      </w:r>
    </w:p>
    <w:p w14:paraId="279DB6A6" w14:textId="77777777" w:rsidR="00463A8E" w:rsidRPr="00557C2B" w:rsidRDefault="00463A8E" w:rsidP="00463A8E">
      <w:pPr>
        <w:pStyle w:val="Bezproreda"/>
        <w:spacing w:line="276" w:lineRule="auto"/>
        <w:jc w:val="both"/>
        <w:rPr>
          <w:rFonts w:ascii="Times New Roman" w:hAnsi="Times New Roman"/>
        </w:rPr>
      </w:pPr>
    </w:p>
    <w:p w14:paraId="6874B54D"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Upravnim odjelima upravljaju pročelnici. </w:t>
      </w:r>
    </w:p>
    <w:p w14:paraId="605C3140"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lastRenderedPageBreak/>
        <w:t xml:space="preserve">Pročelnik Upravnog odjela organizira i usklađuje rad upravnog tijela kojim rukovodi. Pročelnik potpisuje akte upravnog tijela, a u slučaju odsutnosti pročelnika, potpisivanje akata može se prenijeti na službenika kojeg odredi pročelnik. Za zakonitost i učinkovitost rada upravnog tijela pročelnik odgovara Gradonačelniku. </w:t>
      </w:r>
    </w:p>
    <w:p w14:paraId="4BDA3BC4" w14:textId="77777777" w:rsidR="00463A8E" w:rsidRPr="00557C2B" w:rsidRDefault="00463A8E" w:rsidP="00463A8E">
      <w:pPr>
        <w:pStyle w:val="Bezproreda"/>
        <w:spacing w:line="276" w:lineRule="auto"/>
        <w:jc w:val="both"/>
        <w:rPr>
          <w:rFonts w:ascii="Times New Roman" w:hAnsi="Times New Roman"/>
        </w:rPr>
      </w:pPr>
    </w:p>
    <w:p w14:paraId="0E33AE0A"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14.</w:t>
      </w:r>
    </w:p>
    <w:p w14:paraId="6FA87552" w14:textId="77777777" w:rsidR="00463A8E" w:rsidRPr="00557C2B" w:rsidRDefault="00463A8E" w:rsidP="00463A8E">
      <w:pPr>
        <w:pStyle w:val="Bezproreda"/>
        <w:spacing w:line="276" w:lineRule="auto"/>
        <w:jc w:val="center"/>
        <w:rPr>
          <w:rFonts w:ascii="Times New Roman" w:hAnsi="Times New Roman"/>
        </w:rPr>
      </w:pPr>
    </w:p>
    <w:p w14:paraId="2CA9B3C4"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Službenici i namještenici mogu biti raspoređeni na upražnjeno radno mjesto ako ispunjavaju opće uvjete za prijam u službu propisane </w:t>
      </w:r>
      <w:bookmarkStart w:id="5" w:name="_Hlk170884830"/>
      <w:r w:rsidRPr="00557C2B">
        <w:rPr>
          <w:rFonts w:ascii="Times New Roman" w:hAnsi="Times New Roman"/>
        </w:rPr>
        <w:t>Zakonom</w:t>
      </w:r>
      <w:r>
        <w:rPr>
          <w:rFonts w:ascii="Times New Roman" w:hAnsi="Times New Roman"/>
        </w:rPr>
        <w:t xml:space="preserve"> o službenicima i namještenicima u lokalnoj i područnoj (regionalnoj) samoupravi </w:t>
      </w:r>
      <w:r w:rsidRPr="00192BE1">
        <w:rPr>
          <w:rFonts w:ascii="Times New Roman" w:hAnsi="Times New Roman"/>
        </w:rPr>
        <w:t>(Narodne novine, broj 86/08, 61/11, 04/18 i 112/19)</w:t>
      </w:r>
      <w:bookmarkEnd w:id="5"/>
      <w:r w:rsidRPr="00557C2B">
        <w:rPr>
          <w:rFonts w:ascii="Times New Roman" w:hAnsi="Times New Roman"/>
        </w:rPr>
        <w:t xml:space="preserve">, te posebne uvjete za raspored na radno mjesto propisane </w:t>
      </w:r>
      <w:bookmarkStart w:id="6" w:name="_Hlk170884938"/>
      <w:r w:rsidRPr="00192BE1">
        <w:rPr>
          <w:rFonts w:ascii="Times New Roman" w:hAnsi="Times New Roman"/>
        </w:rPr>
        <w:t>Zakonom o službenicima i namještenicima u lokalnoj i područnoj (regionalnoj) samoupravi (Narodne novine, broj 86/08, 61/11, 04/18 i 112/19)</w:t>
      </w:r>
      <w:r w:rsidRPr="00557C2B">
        <w:rPr>
          <w:rFonts w:ascii="Times New Roman" w:hAnsi="Times New Roman"/>
        </w:rPr>
        <w:t xml:space="preserve">, Uredbom </w:t>
      </w:r>
      <w:r w:rsidRPr="00192BE1">
        <w:rPr>
          <w:rFonts w:ascii="Times New Roman" w:hAnsi="Times New Roman"/>
        </w:rPr>
        <w:t>o klasifikaciji radnih mjesta u lokalnoj i područnoj (regionalnoj) samoupravi (Narodne novine, broj 74/10, 125/14, 48/23)</w:t>
      </w:r>
      <w:bookmarkEnd w:id="6"/>
      <w:r>
        <w:rPr>
          <w:rFonts w:ascii="Times New Roman" w:hAnsi="Times New Roman"/>
        </w:rPr>
        <w:t xml:space="preserve"> </w:t>
      </w:r>
      <w:r w:rsidRPr="00557C2B">
        <w:rPr>
          <w:rFonts w:ascii="Times New Roman" w:hAnsi="Times New Roman"/>
        </w:rPr>
        <w:t xml:space="preserve">i ovim Pravilnikom. </w:t>
      </w:r>
    </w:p>
    <w:p w14:paraId="05622C1D" w14:textId="77777777" w:rsidR="00463A8E" w:rsidRPr="00557C2B" w:rsidRDefault="00463A8E" w:rsidP="00463A8E">
      <w:pPr>
        <w:pStyle w:val="Bezproreda"/>
        <w:spacing w:line="276" w:lineRule="auto"/>
        <w:jc w:val="both"/>
        <w:rPr>
          <w:rFonts w:ascii="Times New Roman" w:hAnsi="Times New Roman"/>
        </w:rPr>
      </w:pPr>
    </w:p>
    <w:p w14:paraId="22431A12"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15.</w:t>
      </w:r>
    </w:p>
    <w:p w14:paraId="034BED99" w14:textId="77777777" w:rsidR="00463A8E" w:rsidRPr="00557C2B" w:rsidRDefault="00463A8E" w:rsidP="00463A8E">
      <w:pPr>
        <w:pStyle w:val="Bezproreda"/>
        <w:spacing w:line="276" w:lineRule="auto"/>
        <w:jc w:val="center"/>
        <w:rPr>
          <w:rFonts w:ascii="Times New Roman" w:hAnsi="Times New Roman"/>
        </w:rPr>
      </w:pPr>
    </w:p>
    <w:p w14:paraId="12E6BDE2"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Pročelnik može, ako potrebe organizacije rada i obavljanja poslova to zahtijevaju, obavljanje poslova određenog radnog mjesta rasporediti među službenicima. Kada je za obavljanje poslova pojedinog radnog mjesta planirano više izvršitelja, pročelnik upravnog tijela raspoređuje poslove radnog mjesta među službenicima raspoređenima na predmetno radno mjesto uzevši u obzir trenutne potrebe i prioritete službe. U slučaju nepopunjenosti broja izvršitelja pročelnici su dužni preraspodjelom poslova organizirati nesmetan rad upravnog tijela, do popunjavanja radnih mjesta.</w:t>
      </w:r>
    </w:p>
    <w:p w14:paraId="390F3C87" w14:textId="77777777" w:rsidR="00463A8E" w:rsidRPr="00557C2B" w:rsidRDefault="00463A8E" w:rsidP="00463A8E">
      <w:pPr>
        <w:pStyle w:val="Bezproreda"/>
        <w:spacing w:line="276" w:lineRule="auto"/>
        <w:jc w:val="center"/>
        <w:rPr>
          <w:rFonts w:ascii="Times New Roman" w:hAnsi="Times New Roman"/>
        </w:rPr>
      </w:pPr>
    </w:p>
    <w:p w14:paraId="1891E515"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16.</w:t>
      </w:r>
    </w:p>
    <w:p w14:paraId="300E0888" w14:textId="77777777" w:rsidR="00463A8E" w:rsidRPr="00557C2B" w:rsidRDefault="00463A8E" w:rsidP="00463A8E">
      <w:pPr>
        <w:pStyle w:val="Bezproreda"/>
        <w:spacing w:line="276" w:lineRule="auto"/>
        <w:jc w:val="center"/>
        <w:rPr>
          <w:rFonts w:ascii="Times New Roman" w:hAnsi="Times New Roman"/>
        </w:rPr>
      </w:pPr>
    </w:p>
    <w:p w14:paraId="256A2233"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U slučaju privremenog povećanja opsega posla ili potrebe zamjene odsutnog službenika ti se poslovi mogu rasporediti na druge službenike istog ili drugih upravnih tijela ako ispunjavaju stručne uvjete za obavljanje tog posla. U slučaju iz stavka 1. ovoga članka rješenje donosi pročelnik nadležnog upravnog tijela uz prethodnu suglasnost pročelnika upravnog tijela na čije se službenike poslovi raspoređuju. </w:t>
      </w:r>
    </w:p>
    <w:p w14:paraId="73AEBB5E" w14:textId="77777777" w:rsidR="00463A8E" w:rsidRPr="00557C2B" w:rsidRDefault="00463A8E" w:rsidP="00463A8E">
      <w:pPr>
        <w:pStyle w:val="Bezproreda"/>
        <w:spacing w:line="276" w:lineRule="auto"/>
        <w:jc w:val="both"/>
        <w:rPr>
          <w:rFonts w:ascii="Times New Roman" w:hAnsi="Times New Roman"/>
        </w:rPr>
      </w:pPr>
    </w:p>
    <w:p w14:paraId="1156F1DF" w14:textId="77777777" w:rsidR="00463A8E" w:rsidRPr="00557C2B" w:rsidRDefault="00463A8E" w:rsidP="00463A8E">
      <w:pPr>
        <w:pStyle w:val="Bezproreda"/>
        <w:spacing w:line="276" w:lineRule="auto"/>
        <w:jc w:val="both"/>
        <w:rPr>
          <w:rFonts w:ascii="Times New Roman" w:hAnsi="Times New Roman"/>
          <w:b/>
          <w:bCs/>
        </w:rPr>
      </w:pPr>
      <w:r w:rsidRPr="00557C2B">
        <w:rPr>
          <w:rFonts w:ascii="Times New Roman" w:hAnsi="Times New Roman"/>
          <w:b/>
          <w:bCs/>
        </w:rPr>
        <w:t xml:space="preserve">V. PRIJAM I RASPORED NA RADNO MJESTO </w:t>
      </w:r>
    </w:p>
    <w:p w14:paraId="4F89C111" w14:textId="77777777" w:rsidR="00463A8E" w:rsidRPr="00557C2B" w:rsidRDefault="00463A8E" w:rsidP="00463A8E">
      <w:pPr>
        <w:pStyle w:val="Bezproreda"/>
        <w:spacing w:line="276" w:lineRule="auto"/>
        <w:jc w:val="both"/>
        <w:rPr>
          <w:rFonts w:ascii="Times New Roman" w:hAnsi="Times New Roman"/>
        </w:rPr>
      </w:pPr>
    </w:p>
    <w:p w14:paraId="72C086D5"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17.</w:t>
      </w:r>
    </w:p>
    <w:p w14:paraId="5F019B87" w14:textId="77777777" w:rsidR="00463A8E" w:rsidRPr="00557C2B" w:rsidRDefault="00463A8E" w:rsidP="00463A8E">
      <w:pPr>
        <w:pStyle w:val="Bezproreda"/>
        <w:spacing w:line="276" w:lineRule="auto"/>
        <w:jc w:val="center"/>
        <w:rPr>
          <w:rFonts w:ascii="Times New Roman" w:hAnsi="Times New Roman"/>
        </w:rPr>
      </w:pPr>
    </w:p>
    <w:p w14:paraId="5BB87783"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Službenici i namještenici se primaju i raspoređuju na radna mjesta u upravna tijela u skladu </w:t>
      </w:r>
      <w:r w:rsidRPr="00192BE1">
        <w:rPr>
          <w:rFonts w:ascii="Times New Roman" w:hAnsi="Times New Roman"/>
        </w:rPr>
        <w:t>Zakonom o službenicima i namještenicima u lokalnoj i područnoj (regionalnoj) samoupravi (Narodne novine, broj 86/08, 61/11, 04/18 i 112/19), Uredbom o klasifikaciji radnih mjesta u lokalnoj i područnoj (regionalnoj) samoupravi (Narodne novine, broj 74/10, 125/14, 48/23)</w:t>
      </w:r>
      <w:r>
        <w:rPr>
          <w:rFonts w:ascii="Times New Roman" w:hAnsi="Times New Roman"/>
        </w:rPr>
        <w:t xml:space="preserve">, </w:t>
      </w:r>
      <w:r w:rsidRPr="00557C2B">
        <w:rPr>
          <w:rFonts w:ascii="Times New Roman" w:hAnsi="Times New Roman"/>
        </w:rPr>
        <w:t xml:space="preserve">drugim propisima i ovim Pravilnikom. </w:t>
      </w:r>
    </w:p>
    <w:p w14:paraId="4ECDC4E4" w14:textId="77777777" w:rsidR="00463A8E" w:rsidRPr="00557C2B" w:rsidRDefault="00463A8E" w:rsidP="00463A8E">
      <w:pPr>
        <w:pStyle w:val="Bezproreda"/>
        <w:spacing w:line="276" w:lineRule="auto"/>
        <w:jc w:val="both"/>
        <w:rPr>
          <w:rFonts w:ascii="Times New Roman" w:hAnsi="Times New Roman"/>
        </w:rPr>
      </w:pPr>
    </w:p>
    <w:p w14:paraId="470732AC"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lastRenderedPageBreak/>
        <w:t>Članak 18.</w:t>
      </w:r>
    </w:p>
    <w:p w14:paraId="7A2FD423" w14:textId="77777777" w:rsidR="00463A8E" w:rsidRPr="00557C2B" w:rsidRDefault="00463A8E" w:rsidP="00463A8E">
      <w:pPr>
        <w:pStyle w:val="Bezproreda"/>
        <w:spacing w:line="276" w:lineRule="auto"/>
        <w:jc w:val="center"/>
        <w:rPr>
          <w:rFonts w:ascii="Times New Roman" w:hAnsi="Times New Roman"/>
        </w:rPr>
      </w:pPr>
    </w:p>
    <w:p w14:paraId="17EA32E3"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Postupak prijma u službu provodi se prema Planu prijma kojeg utvrđuje Gradonačelnik na prijedlog pročelnika, osim prijma u službu na određeno vrijeme ili popune radnog mjesta koje je ostalo upražnjeno nakon donošenja Plana za tekuću godinu. U službu se prima putem javnog natječaja, osim ako </w:t>
      </w:r>
      <w:r>
        <w:rPr>
          <w:rFonts w:ascii="Times New Roman" w:hAnsi="Times New Roman"/>
        </w:rPr>
        <w:t>z</w:t>
      </w:r>
      <w:r w:rsidRPr="00557C2B">
        <w:rPr>
          <w:rFonts w:ascii="Times New Roman" w:hAnsi="Times New Roman"/>
        </w:rPr>
        <w:t xml:space="preserve">akonom nije drugačije propisano. Natječajni postupak provodi Povjerenstvo za provedbu natječaja (dalje: Povjerenstvo). </w:t>
      </w:r>
    </w:p>
    <w:p w14:paraId="0EAEDECC"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19.</w:t>
      </w:r>
    </w:p>
    <w:p w14:paraId="65A5F1A7" w14:textId="77777777" w:rsidR="00463A8E" w:rsidRPr="00557C2B" w:rsidRDefault="00463A8E" w:rsidP="00463A8E">
      <w:pPr>
        <w:pStyle w:val="Bezproreda"/>
        <w:spacing w:line="276" w:lineRule="auto"/>
        <w:jc w:val="center"/>
        <w:rPr>
          <w:rFonts w:ascii="Times New Roman" w:hAnsi="Times New Roman"/>
        </w:rPr>
      </w:pPr>
    </w:p>
    <w:p w14:paraId="2A3480B1"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U službu se u pravilu prima na neodređeno vrijeme, uz obvezni probni rad od tri mjeseca. Provjeravanje stručnih i drugih radnih sposobnosti tijekom probnog rada obavlja pročelnik upravnog tijela, odnosno Gradonačelnik kada se u službu prima pročelnik. </w:t>
      </w:r>
    </w:p>
    <w:p w14:paraId="3B39C4CB" w14:textId="77777777" w:rsidR="00463A8E" w:rsidRPr="00557C2B" w:rsidRDefault="00463A8E" w:rsidP="00463A8E">
      <w:pPr>
        <w:pStyle w:val="Bezproreda"/>
        <w:spacing w:line="276" w:lineRule="auto"/>
        <w:jc w:val="both"/>
        <w:rPr>
          <w:rFonts w:ascii="Times New Roman" w:hAnsi="Times New Roman"/>
        </w:rPr>
      </w:pPr>
    </w:p>
    <w:p w14:paraId="323F65F4"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20.</w:t>
      </w:r>
    </w:p>
    <w:p w14:paraId="4537230C" w14:textId="77777777" w:rsidR="00463A8E" w:rsidRPr="00557C2B" w:rsidRDefault="00463A8E" w:rsidP="00463A8E">
      <w:pPr>
        <w:pStyle w:val="Bezproreda"/>
        <w:spacing w:line="276" w:lineRule="auto"/>
        <w:jc w:val="center"/>
        <w:rPr>
          <w:rFonts w:ascii="Times New Roman" w:hAnsi="Times New Roman"/>
        </w:rPr>
      </w:pPr>
    </w:p>
    <w:p w14:paraId="6F48624A"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Pročelnike upravnih odjela na temelju javnog natječaja rješenjem imenuje Gradonačelnik, sukladno </w:t>
      </w:r>
      <w:r>
        <w:rPr>
          <w:rFonts w:ascii="Times New Roman" w:hAnsi="Times New Roman"/>
        </w:rPr>
        <w:t xml:space="preserve">Zakonu o lokalnoj i područnoj (regionalnoj) samoupravi </w:t>
      </w:r>
      <w:r w:rsidRPr="00557C2B">
        <w:rPr>
          <w:rFonts w:ascii="Times New Roman" w:hAnsi="Times New Roman"/>
        </w:rPr>
        <w:t xml:space="preserve"> </w:t>
      </w:r>
      <w:r w:rsidRPr="00192BE1">
        <w:rPr>
          <w:rFonts w:ascii="Times New Roman" w:hAnsi="Times New Roman"/>
        </w:rPr>
        <w:t>(Narodne novine</w:t>
      </w:r>
      <w:r>
        <w:rPr>
          <w:rFonts w:ascii="Times New Roman" w:hAnsi="Times New Roman"/>
        </w:rPr>
        <w:t>,</w:t>
      </w:r>
      <w:r w:rsidRPr="00192BE1">
        <w:rPr>
          <w:rFonts w:ascii="Times New Roman" w:hAnsi="Times New Roman"/>
        </w:rPr>
        <w:t xml:space="preserve"> broj 33/01, 60/01, 129/05, 109/07, 125/08, 36/09, 36/09, 150/11, 144/12, 19/13, 137/15, 123/17, 98/19 i 144/20)</w:t>
      </w:r>
      <w:r>
        <w:rPr>
          <w:rFonts w:ascii="Times New Roman" w:hAnsi="Times New Roman"/>
        </w:rPr>
        <w:t xml:space="preserve"> i </w:t>
      </w:r>
      <w:r w:rsidRPr="00192BE1">
        <w:rPr>
          <w:rFonts w:ascii="Times New Roman" w:hAnsi="Times New Roman"/>
        </w:rPr>
        <w:t>Zakon</w:t>
      </w:r>
      <w:r>
        <w:rPr>
          <w:rFonts w:ascii="Times New Roman" w:hAnsi="Times New Roman"/>
        </w:rPr>
        <w:t>u</w:t>
      </w:r>
      <w:r w:rsidRPr="00192BE1">
        <w:rPr>
          <w:rFonts w:ascii="Times New Roman" w:hAnsi="Times New Roman"/>
        </w:rPr>
        <w:t xml:space="preserve"> o službenicima i namještenicima u lokalnoj i područnoj (regionalnoj) samoupravi (Narodne novine, broj 86/08, 61/11, 04/18 i 112/19)</w:t>
      </w:r>
      <w:r>
        <w:rPr>
          <w:rFonts w:ascii="Times New Roman" w:hAnsi="Times New Roman"/>
        </w:rPr>
        <w:t>.</w:t>
      </w:r>
    </w:p>
    <w:p w14:paraId="46EFB668"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Do imenovanja pročelnika gradonačelnik može rješenjem ovlastiti službenika upravnog tijela, koji ispunjava sve stručne uvjete za imenovanje na radno mjesto pročelnika propisane ovim </w:t>
      </w:r>
      <w:r>
        <w:rPr>
          <w:rFonts w:ascii="Times New Roman" w:hAnsi="Times New Roman"/>
        </w:rPr>
        <w:t>P</w:t>
      </w:r>
      <w:r w:rsidRPr="00557C2B">
        <w:rPr>
          <w:rFonts w:ascii="Times New Roman" w:hAnsi="Times New Roman"/>
        </w:rPr>
        <w:t xml:space="preserve">ravilnikom, a u skladu s </w:t>
      </w:r>
      <w:r w:rsidRPr="00192BE1">
        <w:rPr>
          <w:rFonts w:ascii="Times New Roman" w:hAnsi="Times New Roman"/>
        </w:rPr>
        <w:t>Uredbom o klasifikaciji radnih mjesta u lokalnoj i područnoj (regionalnoj) samoupravi (Narodne novine, broj 74/10, 125/14, 48/23)</w:t>
      </w:r>
      <w:r w:rsidRPr="00557C2B">
        <w:rPr>
          <w:rFonts w:ascii="Times New Roman" w:hAnsi="Times New Roman"/>
        </w:rPr>
        <w:t>, da privremeno obavlja poslove pročelnika, do okončanja natječajnog postupka.</w:t>
      </w:r>
    </w:p>
    <w:p w14:paraId="753581A1" w14:textId="77777777" w:rsidR="00463A8E" w:rsidRPr="00557C2B" w:rsidRDefault="00463A8E" w:rsidP="00463A8E">
      <w:pPr>
        <w:pStyle w:val="Bezproreda"/>
        <w:spacing w:line="276" w:lineRule="auto"/>
        <w:jc w:val="center"/>
        <w:rPr>
          <w:rFonts w:ascii="Times New Roman" w:hAnsi="Times New Roman"/>
        </w:rPr>
      </w:pPr>
    </w:p>
    <w:p w14:paraId="20BAF321"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21.</w:t>
      </w:r>
    </w:p>
    <w:p w14:paraId="3F0DF35C" w14:textId="77777777" w:rsidR="00463A8E" w:rsidRPr="00557C2B" w:rsidRDefault="00463A8E" w:rsidP="00463A8E">
      <w:pPr>
        <w:pStyle w:val="Bezproreda"/>
        <w:spacing w:line="276" w:lineRule="auto"/>
        <w:jc w:val="center"/>
        <w:rPr>
          <w:rFonts w:ascii="Times New Roman" w:hAnsi="Times New Roman"/>
        </w:rPr>
      </w:pPr>
    </w:p>
    <w:p w14:paraId="153DD702"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Službenik i namještenik mogu biti primljeni u službu na određeno vrijeme u slučajevima i po postupku propisanom Zakonom</w:t>
      </w:r>
      <w:r>
        <w:rPr>
          <w:rFonts w:ascii="Times New Roman" w:hAnsi="Times New Roman"/>
        </w:rPr>
        <w:t xml:space="preserve"> </w:t>
      </w:r>
      <w:bookmarkStart w:id="7" w:name="_Hlk170885262"/>
      <w:r>
        <w:rPr>
          <w:rFonts w:ascii="Times New Roman" w:hAnsi="Times New Roman"/>
        </w:rPr>
        <w:t xml:space="preserve">o službenicima </w:t>
      </w:r>
      <w:r w:rsidRPr="00192BE1">
        <w:rPr>
          <w:rFonts w:ascii="Times New Roman" w:hAnsi="Times New Roman"/>
        </w:rPr>
        <w:t>i namještenicima u lokalnoj i područnoj (regionalnoj) samoupravi (Narodne novine, broj 86/08, 61/11, 04/18 i 112/19).</w:t>
      </w:r>
      <w:bookmarkEnd w:id="7"/>
      <w:r w:rsidRPr="00557C2B">
        <w:rPr>
          <w:rFonts w:ascii="Times New Roman" w:hAnsi="Times New Roman"/>
        </w:rPr>
        <w:t xml:space="preserve"> U slučaju predvidivog trajanja službe od najmanje šest mjeseci, osobe se primaju uz obvezni probni rad u trajanju od dva mjeseca. </w:t>
      </w:r>
    </w:p>
    <w:p w14:paraId="006E1F41" w14:textId="77777777" w:rsidR="00463A8E" w:rsidRPr="00557C2B" w:rsidRDefault="00463A8E" w:rsidP="00463A8E">
      <w:pPr>
        <w:pStyle w:val="Bezproreda"/>
        <w:spacing w:line="276" w:lineRule="auto"/>
        <w:jc w:val="both"/>
        <w:rPr>
          <w:rFonts w:ascii="Times New Roman" w:hAnsi="Times New Roman"/>
        </w:rPr>
      </w:pPr>
    </w:p>
    <w:p w14:paraId="1BB1A495"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22.</w:t>
      </w:r>
    </w:p>
    <w:p w14:paraId="0903A2CD" w14:textId="77777777" w:rsidR="00463A8E" w:rsidRPr="00557C2B" w:rsidRDefault="00463A8E" w:rsidP="00463A8E">
      <w:pPr>
        <w:pStyle w:val="Bezproreda"/>
        <w:spacing w:line="276" w:lineRule="auto"/>
        <w:jc w:val="center"/>
        <w:rPr>
          <w:rFonts w:ascii="Times New Roman" w:hAnsi="Times New Roman"/>
        </w:rPr>
      </w:pPr>
    </w:p>
    <w:p w14:paraId="6B895A10"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Službenik je dužan poslove obavljati savjesno, pridržavajući se Ustava, zakona, drugih propisa i pravila struke. Službenik je dužan izvršavati naloge pročelnika upravnog tijela te bez posebnog naloga obavljati poslove, odnosno zadatke radnog mjesta na koje je raspoređen. </w:t>
      </w:r>
    </w:p>
    <w:p w14:paraId="0F511A3A"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Namještenik je dužan poslove obavljati savjesno, pridržavajući se pravila struke. </w:t>
      </w:r>
    </w:p>
    <w:p w14:paraId="3567EF6C"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Za svoj rad i postupke službenik i namještenik odgovaraju pročelniku. </w:t>
      </w:r>
    </w:p>
    <w:p w14:paraId="6F58DF98"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lastRenderedPageBreak/>
        <w:t>Službenik i namještenik dužan je odbiti izvršenje naloga koji je nezakonit, protivan pravilima struke, čije bi izvršenje moglo izazvati veću štetu ili čije bi izvršenje predstavljalo kazneno djelo te o tome obavijestiti pročelnika upravnog tijela koji je nalog izdao, uz upozorenje o obilježjima naloga.</w:t>
      </w:r>
    </w:p>
    <w:p w14:paraId="3F86B07F" w14:textId="77777777" w:rsidR="00463A8E" w:rsidRPr="00557C2B" w:rsidRDefault="00463A8E" w:rsidP="00463A8E">
      <w:pPr>
        <w:pStyle w:val="Bezproreda"/>
        <w:spacing w:line="276" w:lineRule="auto"/>
        <w:jc w:val="both"/>
        <w:rPr>
          <w:rFonts w:ascii="Times New Roman" w:hAnsi="Times New Roman"/>
        </w:rPr>
      </w:pPr>
    </w:p>
    <w:p w14:paraId="2D2DCFBB"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23.</w:t>
      </w:r>
    </w:p>
    <w:p w14:paraId="5186F95F" w14:textId="77777777" w:rsidR="00463A8E" w:rsidRPr="00557C2B" w:rsidRDefault="00463A8E" w:rsidP="00463A8E">
      <w:pPr>
        <w:pStyle w:val="Bezproreda"/>
        <w:spacing w:line="276" w:lineRule="auto"/>
        <w:jc w:val="center"/>
        <w:rPr>
          <w:rFonts w:ascii="Times New Roman" w:hAnsi="Times New Roman"/>
        </w:rPr>
      </w:pPr>
    </w:p>
    <w:p w14:paraId="42199371"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U službu se mogu primiti i službenici koji se osposobljavaju za službu obavljanjem vježbeničke prakse, i to na određeno vrijeme od 12 mjeseci (vježbenički staž). U upravna tijela mogu se primati i osobe na stručno osposobljavanje bez zasnivanja radnog odnosa, radi stjecanja uvjeta radnog iskustva za polaganje državnog ispita. Na reguliranje statusa, prava i obveza vježbenika, odnosno osoba na stručnom osposobljavanju bez zasnivanja radnog odnosa primjenjuju se Zakon</w:t>
      </w:r>
      <w:r>
        <w:rPr>
          <w:rFonts w:ascii="Times New Roman" w:hAnsi="Times New Roman"/>
        </w:rPr>
        <w:t xml:space="preserve"> o službenicima </w:t>
      </w:r>
      <w:r w:rsidRPr="00192BE1">
        <w:rPr>
          <w:rFonts w:ascii="Times New Roman" w:hAnsi="Times New Roman"/>
        </w:rPr>
        <w:t>i namještenicima u lokalnoj i područnoj (regionalnoj) samoupravi (Narodne novine, broj 86/08, 61/11, 04/18 i 112/19).</w:t>
      </w:r>
      <w:r w:rsidRPr="00557C2B">
        <w:rPr>
          <w:rFonts w:ascii="Times New Roman" w:hAnsi="Times New Roman"/>
        </w:rPr>
        <w:t xml:space="preserve">, Uredba </w:t>
      </w:r>
      <w:r w:rsidRPr="00192BE1">
        <w:rPr>
          <w:rFonts w:ascii="Times New Roman" w:hAnsi="Times New Roman"/>
        </w:rPr>
        <w:t>o klasifikaciji radnih mjesta u lokalnoj i područnoj (regionalnoj) samoupravi (Narodne novine, broj 74/10, 125/14, 48/23)</w:t>
      </w:r>
      <w:r>
        <w:rPr>
          <w:rFonts w:ascii="Times New Roman" w:hAnsi="Times New Roman"/>
        </w:rPr>
        <w:t xml:space="preserve"> </w:t>
      </w:r>
      <w:r w:rsidRPr="00557C2B">
        <w:rPr>
          <w:rFonts w:ascii="Times New Roman" w:hAnsi="Times New Roman"/>
        </w:rPr>
        <w:t>i opći akti Grada, kao i opći propisi o radu.</w:t>
      </w:r>
    </w:p>
    <w:p w14:paraId="6A3A3F66" w14:textId="77777777" w:rsidR="00463A8E" w:rsidRPr="00557C2B" w:rsidRDefault="00463A8E" w:rsidP="00463A8E">
      <w:pPr>
        <w:pStyle w:val="Bezproreda"/>
        <w:spacing w:line="276" w:lineRule="auto"/>
        <w:rPr>
          <w:rFonts w:ascii="Times New Roman" w:hAnsi="Times New Roman"/>
        </w:rPr>
      </w:pPr>
    </w:p>
    <w:p w14:paraId="579F14BA" w14:textId="77777777" w:rsidR="00463A8E" w:rsidRPr="00557C2B" w:rsidRDefault="00463A8E" w:rsidP="00463A8E">
      <w:pPr>
        <w:pStyle w:val="Bezproreda"/>
        <w:spacing w:line="276" w:lineRule="auto"/>
        <w:rPr>
          <w:rFonts w:ascii="Times New Roman" w:hAnsi="Times New Roman"/>
          <w:b/>
          <w:bCs/>
        </w:rPr>
      </w:pPr>
      <w:r w:rsidRPr="00557C2B">
        <w:rPr>
          <w:rFonts w:ascii="Times New Roman" w:hAnsi="Times New Roman"/>
          <w:b/>
          <w:bCs/>
        </w:rPr>
        <w:t>VI. VOĐENJE UPRAVNOG POSTUPKA I RJEŠAVANJE U UPRAVNIM STVARIMA</w:t>
      </w:r>
    </w:p>
    <w:p w14:paraId="0CEB1A43" w14:textId="77777777" w:rsidR="00463A8E" w:rsidRPr="00557C2B" w:rsidRDefault="00463A8E" w:rsidP="00463A8E">
      <w:pPr>
        <w:pStyle w:val="Bezproreda"/>
        <w:spacing w:line="276" w:lineRule="auto"/>
        <w:rPr>
          <w:rFonts w:ascii="Times New Roman" w:hAnsi="Times New Roman"/>
        </w:rPr>
      </w:pPr>
    </w:p>
    <w:p w14:paraId="325B2507"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24.</w:t>
      </w:r>
    </w:p>
    <w:p w14:paraId="6DA84938" w14:textId="77777777" w:rsidR="00463A8E" w:rsidRPr="00557C2B" w:rsidRDefault="00463A8E" w:rsidP="00463A8E">
      <w:pPr>
        <w:pStyle w:val="Bezproreda"/>
        <w:spacing w:line="276" w:lineRule="auto"/>
        <w:jc w:val="center"/>
        <w:rPr>
          <w:rFonts w:ascii="Times New Roman" w:hAnsi="Times New Roman"/>
        </w:rPr>
      </w:pPr>
    </w:p>
    <w:p w14:paraId="6C0DD4B7" w14:textId="77777777" w:rsidR="00463A8E" w:rsidRPr="00557C2B" w:rsidRDefault="00463A8E" w:rsidP="00463A8E">
      <w:pPr>
        <w:pStyle w:val="Bezproreda"/>
        <w:spacing w:line="276" w:lineRule="auto"/>
        <w:rPr>
          <w:rFonts w:ascii="Times New Roman" w:hAnsi="Times New Roman"/>
        </w:rPr>
      </w:pPr>
      <w:r w:rsidRPr="00557C2B">
        <w:rPr>
          <w:rFonts w:ascii="Times New Roman" w:hAnsi="Times New Roman"/>
        </w:rPr>
        <w:t xml:space="preserve">U upravnom postupku postupa službenik u čijem je opisu poslova radnog mjesta sadržano vođenje tog postupka ili rješavanje u upravnim stvarima. </w:t>
      </w:r>
    </w:p>
    <w:p w14:paraId="69A6558E"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Službenik koji je ovlašten za rješavanje o upravnim stvarima ovlašten je i za vođenje postupka koji prethodi rješavanju upravne stvari. </w:t>
      </w:r>
    </w:p>
    <w:p w14:paraId="2D2D2A23"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Kada je službenik u čijem je opisu poslova vođenje upravnog postupka ili rješavanje u upravnim stvarima odsutan ili postoje pravne zapreke za njegovo postupanje ili ako to radno mjesto nije popunjeno, za vođenje postupka odnosno rješavanje upravne stvari nadležan je pročelnik upravnog  tijela ako nije drugačije propisano ovim Pravilnikom. </w:t>
      </w:r>
    </w:p>
    <w:p w14:paraId="38B65CBA"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Ako nadležnost za rješavanje pojedine stvari nije određena zakonom, drugim propisom ni ovim  Pravilnikom, za rješavanje takve upravne stvari nadležan je pročelnik upravnog tijela. </w:t>
      </w:r>
    </w:p>
    <w:p w14:paraId="47102782" w14:textId="77777777" w:rsidR="00463A8E" w:rsidRPr="00557C2B" w:rsidRDefault="00463A8E" w:rsidP="00463A8E">
      <w:pPr>
        <w:pStyle w:val="Bezproreda"/>
        <w:spacing w:line="276" w:lineRule="auto"/>
        <w:rPr>
          <w:rFonts w:ascii="Times New Roman" w:hAnsi="Times New Roman"/>
        </w:rPr>
      </w:pPr>
    </w:p>
    <w:p w14:paraId="51C87B32" w14:textId="77777777" w:rsidR="00463A8E" w:rsidRPr="00557C2B" w:rsidRDefault="00463A8E" w:rsidP="00463A8E">
      <w:pPr>
        <w:pStyle w:val="Bezproreda"/>
        <w:spacing w:line="276" w:lineRule="auto"/>
        <w:rPr>
          <w:rFonts w:ascii="Times New Roman" w:hAnsi="Times New Roman"/>
          <w:b/>
          <w:bCs/>
        </w:rPr>
      </w:pPr>
      <w:r w:rsidRPr="00557C2B">
        <w:rPr>
          <w:rFonts w:ascii="Times New Roman" w:hAnsi="Times New Roman"/>
          <w:b/>
          <w:bCs/>
        </w:rPr>
        <w:t>VII. RADNO VRIJEME I OSNOSI SA STRANKAMA</w:t>
      </w:r>
    </w:p>
    <w:p w14:paraId="132B0642" w14:textId="77777777" w:rsidR="00463A8E" w:rsidRPr="00557C2B" w:rsidRDefault="00463A8E" w:rsidP="00463A8E">
      <w:pPr>
        <w:pStyle w:val="Bezproreda"/>
        <w:spacing w:line="276" w:lineRule="auto"/>
        <w:rPr>
          <w:rFonts w:ascii="Times New Roman" w:hAnsi="Times New Roman"/>
        </w:rPr>
      </w:pPr>
    </w:p>
    <w:p w14:paraId="749BC453"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25.</w:t>
      </w:r>
    </w:p>
    <w:p w14:paraId="16C7A6C1" w14:textId="77777777" w:rsidR="00463A8E" w:rsidRPr="00557C2B" w:rsidRDefault="00463A8E" w:rsidP="00463A8E">
      <w:pPr>
        <w:pStyle w:val="Bezproreda"/>
        <w:spacing w:line="276" w:lineRule="auto"/>
        <w:jc w:val="center"/>
        <w:rPr>
          <w:rFonts w:ascii="Times New Roman" w:hAnsi="Times New Roman"/>
        </w:rPr>
      </w:pPr>
    </w:p>
    <w:p w14:paraId="045504AC"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Raspored radnog vremena, uredovni dani i vrijeme za rad sa strankama određuje Gradonačelnik, nakon savjetovanja s pročelnicima upravnih tijela, o čemu donosi Odluku. </w:t>
      </w:r>
    </w:p>
    <w:p w14:paraId="4CA0E3B2"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Raspored uredovnog vremena za rad sa strankama ističe se na ulazu u sjedište gradske uprave i na internetskoj stranici Grada.</w:t>
      </w:r>
    </w:p>
    <w:p w14:paraId="534BF9C1"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26.</w:t>
      </w:r>
    </w:p>
    <w:p w14:paraId="24B95601" w14:textId="77777777" w:rsidR="00463A8E" w:rsidRPr="00557C2B" w:rsidRDefault="00463A8E" w:rsidP="00463A8E">
      <w:pPr>
        <w:pStyle w:val="Bezproreda"/>
        <w:spacing w:line="276" w:lineRule="auto"/>
        <w:jc w:val="both"/>
        <w:rPr>
          <w:rFonts w:ascii="Times New Roman" w:hAnsi="Times New Roman"/>
        </w:rPr>
      </w:pPr>
    </w:p>
    <w:p w14:paraId="7525259F"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U prizemlju zgrade gradske uprave ističe se raspored prostorija u zgradi.</w:t>
      </w:r>
    </w:p>
    <w:p w14:paraId="2D214CFC"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lastRenderedPageBreak/>
        <w:t>Uz vrata službenih prostorija ističu se osobna imena službenika s nazivom radnog mjesta kojeg obavljaju.</w:t>
      </w:r>
    </w:p>
    <w:p w14:paraId="71931BB6" w14:textId="77777777" w:rsidR="00463A8E" w:rsidRPr="00557C2B" w:rsidRDefault="00463A8E" w:rsidP="00463A8E">
      <w:pPr>
        <w:pStyle w:val="Bezproreda"/>
        <w:spacing w:line="276" w:lineRule="auto"/>
        <w:rPr>
          <w:rFonts w:ascii="Times New Roman" w:hAnsi="Times New Roman"/>
        </w:rPr>
      </w:pPr>
    </w:p>
    <w:p w14:paraId="339B0FDA" w14:textId="77777777" w:rsidR="00463A8E" w:rsidRPr="00557C2B" w:rsidRDefault="00463A8E" w:rsidP="00463A8E">
      <w:pPr>
        <w:pStyle w:val="Bezproreda"/>
        <w:spacing w:line="276" w:lineRule="auto"/>
        <w:rPr>
          <w:rFonts w:ascii="Times New Roman" w:hAnsi="Times New Roman"/>
          <w:b/>
          <w:bCs/>
        </w:rPr>
      </w:pPr>
      <w:r w:rsidRPr="00557C2B">
        <w:rPr>
          <w:rFonts w:ascii="Times New Roman" w:hAnsi="Times New Roman"/>
          <w:b/>
          <w:bCs/>
        </w:rPr>
        <w:t xml:space="preserve">VIII. POVREDE SLUŽBENE DUŽNOSTI </w:t>
      </w:r>
    </w:p>
    <w:p w14:paraId="5EBBE60D" w14:textId="77777777" w:rsidR="00463A8E" w:rsidRPr="00557C2B" w:rsidRDefault="00463A8E" w:rsidP="00463A8E">
      <w:pPr>
        <w:pStyle w:val="Bezproreda"/>
        <w:spacing w:line="276" w:lineRule="auto"/>
        <w:rPr>
          <w:rFonts w:ascii="Times New Roman" w:hAnsi="Times New Roman"/>
          <w:b/>
          <w:bCs/>
        </w:rPr>
      </w:pPr>
    </w:p>
    <w:p w14:paraId="697561FA"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27.</w:t>
      </w:r>
    </w:p>
    <w:p w14:paraId="573CAB2E" w14:textId="77777777" w:rsidR="00463A8E" w:rsidRPr="00557C2B" w:rsidRDefault="00463A8E" w:rsidP="00463A8E">
      <w:pPr>
        <w:pStyle w:val="Bezproreda"/>
        <w:spacing w:line="276" w:lineRule="auto"/>
        <w:jc w:val="center"/>
        <w:rPr>
          <w:rFonts w:ascii="Times New Roman" w:hAnsi="Times New Roman"/>
        </w:rPr>
      </w:pPr>
    </w:p>
    <w:p w14:paraId="4D7FEB1D"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Pročelnik upravnog tijela nadzire rad službenika, a o povredama službene dužnosti poduzima mjere predviđene Zakonom</w:t>
      </w:r>
      <w:r w:rsidRPr="00192BE1">
        <w:t xml:space="preserve"> </w:t>
      </w:r>
      <w:r w:rsidRPr="00192BE1">
        <w:rPr>
          <w:rFonts w:ascii="Times New Roman" w:hAnsi="Times New Roman"/>
        </w:rPr>
        <w:t>o službenicima i namještenicima u lokalnoj i područnoj (regionalnoj) samoupravi (Narodne novine, broj 86/08, 61/11, 04/18 i 112/19)</w:t>
      </w:r>
      <w:r w:rsidRPr="00557C2B">
        <w:rPr>
          <w:rFonts w:ascii="Times New Roman" w:hAnsi="Times New Roman"/>
        </w:rPr>
        <w:t>, općim aktima i ovim Pravilnikom.</w:t>
      </w:r>
    </w:p>
    <w:p w14:paraId="3F6B847D" w14:textId="77777777" w:rsidR="00463A8E" w:rsidRPr="00557C2B" w:rsidRDefault="00463A8E" w:rsidP="00463A8E">
      <w:pPr>
        <w:pStyle w:val="Bezproreda"/>
        <w:spacing w:line="276" w:lineRule="auto"/>
        <w:rPr>
          <w:rFonts w:ascii="Times New Roman" w:hAnsi="Times New Roman"/>
        </w:rPr>
      </w:pPr>
    </w:p>
    <w:p w14:paraId="1AC677CB"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28.</w:t>
      </w:r>
    </w:p>
    <w:p w14:paraId="4AEE6C0E" w14:textId="77777777" w:rsidR="00463A8E" w:rsidRPr="00557C2B" w:rsidRDefault="00463A8E" w:rsidP="00463A8E">
      <w:pPr>
        <w:pStyle w:val="Bezproreda"/>
        <w:spacing w:line="276" w:lineRule="auto"/>
        <w:rPr>
          <w:rFonts w:ascii="Times New Roman" w:hAnsi="Times New Roman"/>
        </w:rPr>
      </w:pPr>
    </w:p>
    <w:p w14:paraId="37B42F9A"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Službenik, odnosno namještenik odgovara za počinjenu povredu službene dužnosti u skladu sa Zakonom</w:t>
      </w:r>
      <w:r>
        <w:rPr>
          <w:rFonts w:ascii="Times New Roman" w:hAnsi="Times New Roman"/>
        </w:rPr>
        <w:t xml:space="preserve"> </w:t>
      </w:r>
      <w:r w:rsidRPr="00192BE1">
        <w:rPr>
          <w:rFonts w:ascii="Times New Roman" w:hAnsi="Times New Roman"/>
        </w:rPr>
        <w:t>o službenicima i namještenicima u lokalnoj i područnoj (regionalnoj) samoupravi (Narodne novine, broj 86/08, 61/11, 04/18 i 112/19).</w:t>
      </w:r>
      <w:r w:rsidRPr="00557C2B">
        <w:rPr>
          <w:rFonts w:ascii="Times New Roman" w:hAnsi="Times New Roman"/>
        </w:rPr>
        <w:t xml:space="preserve"> i ovim Pravilnikom.</w:t>
      </w:r>
    </w:p>
    <w:p w14:paraId="1692EA9C" w14:textId="77777777" w:rsidR="00463A8E" w:rsidRPr="00557C2B" w:rsidRDefault="00463A8E" w:rsidP="00463A8E">
      <w:pPr>
        <w:pStyle w:val="Bezproreda"/>
        <w:spacing w:line="276" w:lineRule="auto"/>
        <w:rPr>
          <w:rFonts w:ascii="Times New Roman" w:hAnsi="Times New Roman"/>
        </w:rPr>
      </w:pPr>
      <w:r w:rsidRPr="00557C2B">
        <w:rPr>
          <w:rFonts w:ascii="Times New Roman" w:hAnsi="Times New Roman"/>
        </w:rPr>
        <w:t>Teške povrede službene dužnosti propisane su Zakonom</w:t>
      </w:r>
      <w:r w:rsidRPr="00192BE1">
        <w:t xml:space="preserve"> </w:t>
      </w:r>
      <w:r w:rsidRPr="00192BE1">
        <w:rPr>
          <w:rFonts w:ascii="Times New Roman" w:hAnsi="Times New Roman"/>
        </w:rPr>
        <w:t>o službenicima i namještenicima u lokalnoj i područnoj (regionalnoj) samoupravi (Narodne novine, broj 86/08, 61/11, 04/18 i 112/19).</w:t>
      </w:r>
      <w:r w:rsidRPr="00557C2B">
        <w:rPr>
          <w:rFonts w:ascii="Times New Roman" w:hAnsi="Times New Roman"/>
        </w:rPr>
        <w:t>.</w:t>
      </w:r>
    </w:p>
    <w:p w14:paraId="1D3F16F9" w14:textId="77777777" w:rsidR="00463A8E" w:rsidRPr="00557C2B" w:rsidRDefault="00463A8E" w:rsidP="00463A8E">
      <w:pPr>
        <w:pStyle w:val="Bezproreda"/>
        <w:spacing w:line="276" w:lineRule="auto"/>
        <w:rPr>
          <w:rFonts w:ascii="Times New Roman" w:hAnsi="Times New Roman"/>
        </w:rPr>
      </w:pPr>
      <w:r w:rsidRPr="00557C2B">
        <w:rPr>
          <w:rFonts w:ascii="Times New Roman" w:hAnsi="Times New Roman"/>
        </w:rPr>
        <w:t xml:space="preserve">Lake povrede službene dužnosti, osim onih propisanih zakonom su: </w:t>
      </w:r>
    </w:p>
    <w:p w14:paraId="1861200F"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1. kršenje Etičkog kodeksa Grada Kutjeva, osim kada su time ispunjena obilježja neke od drugih povreda službene dužnosti propisanih zakonom, </w:t>
      </w:r>
    </w:p>
    <w:p w14:paraId="61178B81"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2. neizvršenje službene zadaće bez opravdanog razloga nakon tri uzastopna upozorenja (dva usmena i treći pisani nalog) od pročelnika,</w:t>
      </w:r>
    </w:p>
    <w:p w14:paraId="5F4FCC92"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3. osobito blagi slučaj djela koje sadržava obilježja neke od teških povreda službene dužnosti propisanih u članku 46. točkama 1., 2., 3., 6. i 11. Zakona, ako osoba ovlaštena za pokretanja  postupka procijeni da nije svrhovito pokretati postupak zbog teške povrede službene dužnosti jer će pokretanje postupka zbog lake povrede službene dužnosti postići svrhu.</w:t>
      </w:r>
    </w:p>
    <w:p w14:paraId="1367EEC9" w14:textId="77777777" w:rsidR="00463A8E" w:rsidRPr="00557C2B" w:rsidRDefault="00463A8E" w:rsidP="00463A8E">
      <w:pPr>
        <w:pStyle w:val="Bezproreda"/>
        <w:spacing w:line="276" w:lineRule="auto"/>
        <w:jc w:val="center"/>
        <w:rPr>
          <w:rFonts w:ascii="Times New Roman" w:hAnsi="Times New Roman"/>
        </w:rPr>
      </w:pPr>
    </w:p>
    <w:p w14:paraId="15403E28" w14:textId="77777777" w:rsidR="00463A8E" w:rsidRPr="00557C2B" w:rsidRDefault="00463A8E" w:rsidP="00463A8E">
      <w:pPr>
        <w:pStyle w:val="Bezproreda"/>
        <w:spacing w:line="276" w:lineRule="auto"/>
        <w:rPr>
          <w:rFonts w:ascii="Times New Roman" w:hAnsi="Times New Roman"/>
          <w:b/>
          <w:bCs/>
        </w:rPr>
      </w:pPr>
      <w:r w:rsidRPr="00557C2B">
        <w:rPr>
          <w:rFonts w:ascii="Times New Roman" w:hAnsi="Times New Roman"/>
          <w:b/>
          <w:bCs/>
        </w:rPr>
        <w:t>IX. PRIJELAZNE I ZAVRŠNE ODREDBE</w:t>
      </w:r>
    </w:p>
    <w:p w14:paraId="5C9D53A7" w14:textId="77777777" w:rsidR="00463A8E" w:rsidRPr="00557C2B" w:rsidRDefault="00463A8E" w:rsidP="00463A8E">
      <w:pPr>
        <w:pStyle w:val="Bezproreda"/>
        <w:spacing w:line="276" w:lineRule="auto"/>
        <w:rPr>
          <w:rFonts w:ascii="Times New Roman" w:hAnsi="Times New Roman"/>
        </w:rPr>
      </w:pPr>
    </w:p>
    <w:p w14:paraId="1A9F26AE"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29.</w:t>
      </w:r>
    </w:p>
    <w:p w14:paraId="669BA219" w14:textId="77777777" w:rsidR="00463A8E" w:rsidRPr="00557C2B" w:rsidRDefault="00463A8E" w:rsidP="00463A8E">
      <w:pPr>
        <w:pStyle w:val="Bezproreda"/>
        <w:spacing w:line="276" w:lineRule="auto"/>
        <w:jc w:val="center"/>
        <w:rPr>
          <w:rFonts w:ascii="Times New Roman" w:hAnsi="Times New Roman"/>
        </w:rPr>
      </w:pPr>
    </w:p>
    <w:p w14:paraId="7BA67E75"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Službenici i namještenici zatečeni na radu u upravnim tijelima na dan stupanja na snagu ovog  Pravilnika, rasporedit će se na radna mjesta u skladu s ovim Pravilnikom ako udovoljavaju uvjetima za raspored na to radno mjesto, vodeći računa o poslovima koje su do tada obavljali.</w:t>
      </w:r>
    </w:p>
    <w:p w14:paraId="3D4E457E" w14:textId="77777777" w:rsidR="00463A8E" w:rsidRDefault="00463A8E" w:rsidP="00463A8E">
      <w:pPr>
        <w:pStyle w:val="Bezproreda"/>
        <w:spacing w:line="276" w:lineRule="auto"/>
        <w:jc w:val="center"/>
        <w:rPr>
          <w:rFonts w:ascii="Times New Roman" w:hAnsi="Times New Roman"/>
        </w:rPr>
      </w:pPr>
    </w:p>
    <w:p w14:paraId="7ECCB754"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30.</w:t>
      </w:r>
    </w:p>
    <w:p w14:paraId="0EA21970" w14:textId="77777777" w:rsidR="00463A8E" w:rsidRPr="00557C2B" w:rsidRDefault="00463A8E" w:rsidP="00463A8E">
      <w:pPr>
        <w:pStyle w:val="Bezproreda"/>
        <w:spacing w:line="276" w:lineRule="auto"/>
        <w:jc w:val="center"/>
        <w:rPr>
          <w:rFonts w:ascii="Times New Roman" w:hAnsi="Times New Roman"/>
        </w:rPr>
      </w:pPr>
    </w:p>
    <w:p w14:paraId="7BB6A457"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Na pitanja koja nisu uređena ovim Pravilnikom primjenjuje se Zakon</w:t>
      </w:r>
      <w:r w:rsidRPr="000F67FC">
        <w:t xml:space="preserve"> </w:t>
      </w:r>
      <w:r w:rsidRPr="000F67FC">
        <w:rPr>
          <w:rFonts w:ascii="Times New Roman" w:hAnsi="Times New Roman"/>
        </w:rPr>
        <w:t>o službenicima i namještenicima u lokalnoj i područnoj (regionalnoj) samoupravi (Narodne novine, broj 86/08, 61/11, 04/18 i 112/19)</w:t>
      </w:r>
      <w:r w:rsidRPr="00557C2B">
        <w:rPr>
          <w:rFonts w:ascii="Times New Roman" w:hAnsi="Times New Roman"/>
        </w:rPr>
        <w:t>, Uredba</w:t>
      </w:r>
      <w:r w:rsidRPr="000F67FC">
        <w:t xml:space="preserve"> </w:t>
      </w:r>
      <w:r w:rsidRPr="000F67FC">
        <w:rPr>
          <w:rFonts w:ascii="Times New Roman" w:hAnsi="Times New Roman"/>
        </w:rPr>
        <w:t>o klasifikaciji radnih mjesta u lokalnoj i područnoj (regionalnoj) samoupravi (Narodne novine, broj 74/10, 125/14, 48/23)</w:t>
      </w:r>
      <w:r w:rsidRPr="00557C2B">
        <w:rPr>
          <w:rFonts w:ascii="Times New Roman" w:hAnsi="Times New Roman"/>
        </w:rPr>
        <w:t>, opći propisi o radu  i opći akti Grada.</w:t>
      </w:r>
    </w:p>
    <w:p w14:paraId="28CBA8D3" w14:textId="77777777" w:rsidR="00463A8E" w:rsidRDefault="00463A8E" w:rsidP="00463A8E">
      <w:pPr>
        <w:pStyle w:val="Bezproreda"/>
        <w:spacing w:line="276" w:lineRule="auto"/>
        <w:jc w:val="center"/>
        <w:rPr>
          <w:rFonts w:ascii="Times New Roman" w:hAnsi="Times New Roman"/>
        </w:rPr>
      </w:pPr>
    </w:p>
    <w:p w14:paraId="28186D03"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31.</w:t>
      </w:r>
    </w:p>
    <w:p w14:paraId="4C1AD512" w14:textId="77777777" w:rsidR="00463A8E" w:rsidRPr="00557C2B" w:rsidRDefault="00463A8E" w:rsidP="00463A8E">
      <w:pPr>
        <w:pStyle w:val="Bezproreda"/>
        <w:spacing w:line="276" w:lineRule="auto"/>
        <w:jc w:val="center"/>
        <w:rPr>
          <w:rFonts w:ascii="Times New Roman" w:hAnsi="Times New Roman"/>
        </w:rPr>
      </w:pPr>
    </w:p>
    <w:p w14:paraId="3C6CEA3B" w14:textId="77777777" w:rsidR="00463A8E" w:rsidRPr="00557C2B" w:rsidRDefault="00463A8E" w:rsidP="00463A8E">
      <w:pPr>
        <w:pStyle w:val="Bezproreda"/>
        <w:spacing w:line="276" w:lineRule="auto"/>
        <w:jc w:val="both"/>
        <w:rPr>
          <w:rFonts w:ascii="Times New Roman" w:hAnsi="Times New Roman"/>
          <w:color w:val="FF0000"/>
        </w:rPr>
      </w:pPr>
      <w:r w:rsidRPr="00557C2B">
        <w:rPr>
          <w:rFonts w:ascii="Times New Roman" w:hAnsi="Times New Roman"/>
        </w:rPr>
        <w:t>Stupanjem na snagu ovog Pravilnika prestaje važiti Pravilnik o unutarnjem redu Jedinstvenog upravnog odjela Grada Kutjeva, KLASA: 023-05/22-01/4, URBROJ: 2177-6-01-22-01, od 15. rujna 2022. godine.</w:t>
      </w:r>
    </w:p>
    <w:p w14:paraId="3962B958" w14:textId="77777777" w:rsidR="00463A8E" w:rsidRPr="00557C2B" w:rsidRDefault="00463A8E" w:rsidP="00463A8E">
      <w:pPr>
        <w:pStyle w:val="Bezproreda"/>
        <w:spacing w:line="276" w:lineRule="auto"/>
        <w:rPr>
          <w:rFonts w:ascii="Times New Roman" w:hAnsi="Times New Roman"/>
        </w:rPr>
      </w:pPr>
    </w:p>
    <w:p w14:paraId="1B6D2BA1" w14:textId="77777777" w:rsidR="00463A8E" w:rsidRPr="00557C2B" w:rsidRDefault="00463A8E" w:rsidP="00463A8E">
      <w:pPr>
        <w:pStyle w:val="Bezproreda"/>
        <w:spacing w:line="276" w:lineRule="auto"/>
        <w:jc w:val="center"/>
        <w:rPr>
          <w:rFonts w:ascii="Times New Roman" w:hAnsi="Times New Roman"/>
        </w:rPr>
      </w:pPr>
      <w:r w:rsidRPr="00557C2B">
        <w:rPr>
          <w:rFonts w:ascii="Times New Roman" w:hAnsi="Times New Roman"/>
        </w:rPr>
        <w:t>Članak 32.</w:t>
      </w:r>
    </w:p>
    <w:p w14:paraId="462F7DFA" w14:textId="77777777" w:rsidR="00463A8E" w:rsidRPr="00557C2B" w:rsidRDefault="00463A8E" w:rsidP="00463A8E">
      <w:pPr>
        <w:pStyle w:val="Bezproreda"/>
        <w:spacing w:line="276" w:lineRule="auto"/>
        <w:jc w:val="both"/>
        <w:rPr>
          <w:rFonts w:ascii="Times New Roman" w:hAnsi="Times New Roman"/>
        </w:rPr>
      </w:pPr>
    </w:p>
    <w:p w14:paraId="2700CC65"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Ovaj Pravilnik stupa na snagu danom donošenja, a objavit će se u Službenom glasniku Grada Kutjeva. </w:t>
      </w:r>
    </w:p>
    <w:p w14:paraId="64ADF9BC" w14:textId="77777777" w:rsidR="00463A8E" w:rsidRPr="00557C2B" w:rsidRDefault="00463A8E" w:rsidP="00463A8E">
      <w:pPr>
        <w:pStyle w:val="Bezproreda"/>
        <w:spacing w:line="276" w:lineRule="auto"/>
        <w:jc w:val="center"/>
        <w:rPr>
          <w:rFonts w:ascii="Times New Roman" w:hAnsi="Times New Roman"/>
        </w:rPr>
      </w:pPr>
    </w:p>
    <w:p w14:paraId="0152803C" w14:textId="77777777" w:rsidR="00463A8E" w:rsidRPr="00557C2B" w:rsidRDefault="00463A8E" w:rsidP="00463A8E">
      <w:pPr>
        <w:pStyle w:val="Bezproreda"/>
        <w:spacing w:line="276" w:lineRule="auto"/>
        <w:jc w:val="both"/>
        <w:rPr>
          <w:rFonts w:ascii="Times New Roman" w:hAnsi="Times New Roman"/>
          <w:color w:val="2F5496" w:themeColor="accent1" w:themeShade="BF"/>
        </w:rPr>
      </w:pPr>
    </w:p>
    <w:p w14:paraId="550E3697" w14:textId="77777777" w:rsidR="00463A8E" w:rsidRPr="00557C2B" w:rsidRDefault="00463A8E" w:rsidP="00463A8E">
      <w:pPr>
        <w:pStyle w:val="Bezproreda"/>
        <w:spacing w:line="276" w:lineRule="auto"/>
        <w:ind w:left="2832" w:firstLine="708"/>
        <w:jc w:val="center"/>
        <w:rPr>
          <w:rFonts w:ascii="Times New Roman" w:hAnsi="Times New Roman"/>
          <w:color w:val="000000" w:themeColor="text1"/>
        </w:rPr>
      </w:pPr>
      <w:r w:rsidRPr="00557C2B">
        <w:rPr>
          <w:rFonts w:ascii="Times New Roman" w:hAnsi="Times New Roman"/>
          <w:color w:val="000000" w:themeColor="text1"/>
        </w:rPr>
        <w:t>GRADONAČELNIK</w:t>
      </w:r>
    </w:p>
    <w:p w14:paraId="1D5132EC" w14:textId="77777777" w:rsidR="00463A8E" w:rsidRPr="00557C2B" w:rsidRDefault="00463A8E" w:rsidP="00463A8E">
      <w:pPr>
        <w:pStyle w:val="Bezproreda"/>
        <w:spacing w:line="276" w:lineRule="auto"/>
        <w:ind w:left="2832" w:firstLine="708"/>
        <w:jc w:val="center"/>
        <w:rPr>
          <w:rFonts w:ascii="Times New Roman" w:hAnsi="Times New Roman"/>
          <w:color w:val="000000" w:themeColor="text1"/>
        </w:rPr>
      </w:pPr>
      <w:r w:rsidRPr="00557C2B">
        <w:rPr>
          <w:rFonts w:ascii="Times New Roman" w:hAnsi="Times New Roman"/>
          <w:color w:val="000000" w:themeColor="text1"/>
        </w:rPr>
        <w:t xml:space="preserve"> Josip Budimir, mag. oec.</w:t>
      </w:r>
    </w:p>
    <w:p w14:paraId="4F1B5489" w14:textId="77777777" w:rsidR="00463A8E" w:rsidRPr="00557C2B" w:rsidRDefault="00463A8E" w:rsidP="00463A8E">
      <w:pPr>
        <w:pStyle w:val="Bezproreda"/>
        <w:spacing w:line="276" w:lineRule="auto"/>
        <w:jc w:val="both"/>
        <w:rPr>
          <w:rFonts w:ascii="Times New Roman" w:hAnsi="Times New Roman"/>
          <w:color w:val="FF0000"/>
        </w:rPr>
      </w:pPr>
    </w:p>
    <w:p w14:paraId="6686EC93" w14:textId="77777777" w:rsidR="00463A8E" w:rsidRPr="00557C2B" w:rsidRDefault="00463A8E" w:rsidP="00463A8E">
      <w:pPr>
        <w:pStyle w:val="Bezproreda"/>
        <w:spacing w:line="276" w:lineRule="auto"/>
        <w:jc w:val="both"/>
        <w:rPr>
          <w:rFonts w:ascii="Times New Roman" w:hAnsi="Times New Roman"/>
        </w:rPr>
      </w:pPr>
      <w:r w:rsidRPr="00557C2B">
        <w:rPr>
          <w:rFonts w:ascii="Times New Roman" w:hAnsi="Times New Roman"/>
        </w:rPr>
        <w:t xml:space="preserve"> </w:t>
      </w:r>
    </w:p>
    <w:p w14:paraId="612EB751" w14:textId="77777777" w:rsidR="00463A8E" w:rsidRPr="00557C2B" w:rsidRDefault="00463A8E" w:rsidP="00463A8E">
      <w:pPr>
        <w:pStyle w:val="Bezproreda"/>
        <w:spacing w:line="276" w:lineRule="auto"/>
        <w:jc w:val="both"/>
        <w:rPr>
          <w:rFonts w:ascii="Times New Roman" w:hAnsi="Times New Roman"/>
        </w:rPr>
      </w:pPr>
    </w:p>
    <w:p w14:paraId="583B7830" w14:textId="77777777" w:rsidR="00463A8E" w:rsidRPr="00557C2B" w:rsidRDefault="00463A8E" w:rsidP="00463A8E">
      <w:pPr>
        <w:pStyle w:val="Bezproreda"/>
        <w:spacing w:line="276" w:lineRule="auto"/>
        <w:jc w:val="both"/>
        <w:rPr>
          <w:rFonts w:ascii="Times New Roman" w:hAnsi="Times New Roman"/>
        </w:rPr>
      </w:pPr>
    </w:p>
    <w:p w14:paraId="7C7EBA80" w14:textId="77777777" w:rsidR="00463A8E" w:rsidRDefault="00463A8E" w:rsidP="00463A8E">
      <w:pPr>
        <w:pStyle w:val="Bezproreda"/>
        <w:spacing w:line="276" w:lineRule="auto"/>
        <w:rPr>
          <w:rFonts w:ascii="Times New Roman" w:hAnsi="Times New Roman"/>
        </w:rPr>
      </w:pPr>
    </w:p>
    <w:p w14:paraId="24C5C460" w14:textId="77777777" w:rsidR="00463A8E" w:rsidRDefault="00463A8E" w:rsidP="00463A8E">
      <w:pPr>
        <w:pStyle w:val="Bezproreda"/>
        <w:spacing w:line="276" w:lineRule="auto"/>
        <w:rPr>
          <w:rFonts w:ascii="Times New Roman" w:hAnsi="Times New Roman"/>
        </w:rPr>
      </w:pPr>
    </w:p>
    <w:p w14:paraId="520B64BA" w14:textId="77777777" w:rsidR="00463A8E" w:rsidRDefault="00463A8E" w:rsidP="00463A8E">
      <w:pPr>
        <w:pStyle w:val="Bezproreda"/>
        <w:spacing w:line="276" w:lineRule="auto"/>
        <w:rPr>
          <w:rFonts w:ascii="Times New Roman" w:hAnsi="Times New Roman"/>
        </w:rPr>
      </w:pPr>
    </w:p>
    <w:p w14:paraId="1A2402D9" w14:textId="77777777" w:rsidR="00463A8E" w:rsidRDefault="00463A8E" w:rsidP="00463A8E">
      <w:pPr>
        <w:pStyle w:val="Bezproreda"/>
        <w:spacing w:line="276" w:lineRule="auto"/>
        <w:rPr>
          <w:rFonts w:ascii="Times New Roman" w:hAnsi="Times New Roman"/>
        </w:rPr>
      </w:pPr>
    </w:p>
    <w:p w14:paraId="728DF90C" w14:textId="77777777" w:rsidR="00463A8E" w:rsidRDefault="00463A8E" w:rsidP="00463A8E">
      <w:pPr>
        <w:pStyle w:val="Bezproreda"/>
        <w:spacing w:line="276" w:lineRule="auto"/>
        <w:rPr>
          <w:rFonts w:ascii="Times New Roman" w:hAnsi="Times New Roman"/>
        </w:rPr>
      </w:pPr>
    </w:p>
    <w:p w14:paraId="4B9846BB" w14:textId="77777777" w:rsidR="00463A8E" w:rsidRDefault="00463A8E" w:rsidP="00463A8E">
      <w:pPr>
        <w:pStyle w:val="Bezproreda"/>
        <w:spacing w:line="276" w:lineRule="auto"/>
        <w:rPr>
          <w:rFonts w:ascii="Times New Roman" w:hAnsi="Times New Roman"/>
        </w:rPr>
      </w:pPr>
    </w:p>
    <w:p w14:paraId="2BDE5A10" w14:textId="77777777" w:rsidR="00463A8E" w:rsidRDefault="00463A8E" w:rsidP="00463A8E">
      <w:pPr>
        <w:pStyle w:val="Bezproreda"/>
        <w:spacing w:line="276" w:lineRule="auto"/>
        <w:rPr>
          <w:rFonts w:ascii="Times New Roman" w:hAnsi="Times New Roman"/>
        </w:rPr>
      </w:pPr>
    </w:p>
    <w:p w14:paraId="0C31E165" w14:textId="77777777" w:rsidR="00463A8E" w:rsidRDefault="00463A8E" w:rsidP="00463A8E">
      <w:pPr>
        <w:pStyle w:val="Bezproreda"/>
        <w:spacing w:line="276" w:lineRule="auto"/>
        <w:rPr>
          <w:rFonts w:ascii="Times New Roman" w:hAnsi="Times New Roman"/>
        </w:rPr>
      </w:pPr>
    </w:p>
    <w:p w14:paraId="70A0A167" w14:textId="77777777" w:rsidR="00463A8E" w:rsidRDefault="00463A8E" w:rsidP="00463A8E">
      <w:pPr>
        <w:pStyle w:val="Bezproreda"/>
        <w:spacing w:line="276" w:lineRule="auto"/>
        <w:rPr>
          <w:rFonts w:ascii="Times New Roman" w:hAnsi="Times New Roman"/>
        </w:rPr>
      </w:pPr>
    </w:p>
    <w:p w14:paraId="5D5CD1B8" w14:textId="77777777" w:rsidR="00463A8E" w:rsidRDefault="00463A8E" w:rsidP="00463A8E">
      <w:pPr>
        <w:pStyle w:val="Bezproreda"/>
        <w:spacing w:line="276" w:lineRule="auto"/>
        <w:rPr>
          <w:rFonts w:ascii="Times New Roman" w:hAnsi="Times New Roman"/>
        </w:rPr>
      </w:pPr>
    </w:p>
    <w:p w14:paraId="4CE66FDC" w14:textId="77777777" w:rsidR="00463A8E" w:rsidRDefault="00463A8E" w:rsidP="00463A8E">
      <w:pPr>
        <w:pStyle w:val="Bezproreda"/>
        <w:spacing w:line="276" w:lineRule="auto"/>
        <w:rPr>
          <w:rFonts w:ascii="Times New Roman" w:hAnsi="Times New Roman"/>
        </w:rPr>
      </w:pPr>
    </w:p>
    <w:p w14:paraId="3F5E39F7" w14:textId="77777777" w:rsidR="00463A8E" w:rsidRDefault="00463A8E" w:rsidP="00463A8E">
      <w:pPr>
        <w:pStyle w:val="Bezproreda"/>
        <w:spacing w:line="276" w:lineRule="auto"/>
        <w:rPr>
          <w:rFonts w:ascii="Times New Roman" w:hAnsi="Times New Roman"/>
        </w:rPr>
      </w:pPr>
    </w:p>
    <w:p w14:paraId="1CE299EA" w14:textId="77777777" w:rsidR="00463A8E" w:rsidRDefault="00463A8E" w:rsidP="00463A8E">
      <w:pPr>
        <w:pStyle w:val="Bezproreda"/>
        <w:spacing w:line="276" w:lineRule="auto"/>
        <w:rPr>
          <w:rFonts w:ascii="Times New Roman" w:hAnsi="Times New Roman"/>
        </w:rPr>
      </w:pPr>
    </w:p>
    <w:p w14:paraId="3C37700A" w14:textId="77777777" w:rsidR="00463A8E" w:rsidRDefault="00463A8E" w:rsidP="00463A8E">
      <w:pPr>
        <w:pStyle w:val="Bezproreda"/>
        <w:spacing w:line="276" w:lineRule="auto"/>
        <w:rPr>
          <w:rFonts w:ascii="Times New Roman" w:hAnsi="Times New Roman"/>
        </w:rPr>
      </w:pPr>
    </w:p>
    <w:p w14:paraId="35D1F4CB" w14:textId="77777777" w:rsidR="00463A8E" w:rsidRDefault="00463A8E" w:rsidP="00463A8E">
      <w:pPr>
        <w:pStyle w:val="Bezproreda"/>
        <w:spacing w:line="276" w:lineRule="auto"/>
        <w:rPr>
          <w:rFonts w:ascii="Times New Roman" w:hAnsi="Times New Roman"/>
        </w:rPr>
      </w:pPr>
    </w:p>
    <w:p w14:paraId="52A8DC52" w14:textId="77777777" w:rsidR="00463A8E" w:rsidRDefault="00463A8E" w:rsidP="00463A8E">
      <w:pPr>
        <w:pStyle w:val="Bezproreda"/>
        <w:spacing w:line="276" w:lineRule="auto"/>
        <w:rPr>
          <w:rFonts w:ascii="Times New Roman" w:hAnsi="Times New Roman"/>
        </w:rPr>
      </w:pPr>
    </w:p>
    <w:p w14:paraId="3319280E" w14:textId="77777777" w:rsidR="00463A8E" w:rsidRDefault="00463A8E" w:rsidP="00463A8E">
      <w:pPr>
        <w:pStyle w:val="Bezproreda"/>
        <w:spacing w:line="276" w:lineRule="auto"/>
        <w:rPr>
          <w:rFonts w:ascii="Times New Roman" w:hAnsi="Times New Roman"/>
        </w:rPr>
      </w:pPr>
    </w:p>
    <w:p w14:paraId="67227AFF" w14:textId="77777777" w:rsidR="00463A8E" w:rsidRDefault="00463A8E" w:rsidP="00463A8E">
      <w:pPr>
        <w:pStyle w:val="Bezproreda"/>
        <w:spacing w:line="276" w:lineRule="auto"/>
        <w:rPr>
          <w:rFonts w:ascii="Times New Roman" w:hAnsi="Times New Roman"/>
        </w:rPr>
      </w:pPr>
    </w:p>
    <w:p w14:paraId="30D587A4" w14:textId="77777777" w:rsidR="00463A8E" w:rsidRDefault="00463A8E" w:rsidP="00463A8E">
      <w:pPr>
        <w:pStyle w:val="Bezproreda"/>
        <w:spacing w:line="276" w:lineRule="auto"/>
        <w:rPr>
          <w:rFonts w:ascii="Times New Roman" w:hAnsi="Times New Roman"/>
        </w:rPr>
      </w:pPr>
    </w:p>
    <w:p w14:paraId="0AC173DA" w14:textId="77777777" w:rsidR="00463A8E" w:rsidRDefault="00463A8E" w:rsidP="00463A8E">
      <w:pPr>
        <w:pStyle w:val="Bezproreda"/>
        <w:spacing w:line="276" w:lineRule="auto"/>
        <w:rPr>
          <w:rFonts w:ascii="Times New Roman" w:hAnsi="Times New Roman"/>
        </w:rPr>
      </w:pPr>
    </w:p>
    <w:p w14:paraId="3A861A6F" w14:textId="77777777" w:rsidR="00463A8E" w:rsidRDefault="00463A8E" w:rsidP="00463A8E">
      <w:pPr>
        <w:pStyle w:val="Bezproreda"/>
        <w:spacing w:line="276" w:lineRule="auto"/>
        <w:rPr>
          <w:rFonts w:ascii="Times New Roman" w:hAnsi="Times New Roman"/>
        </w:rPr>
      </w:pPr>
    </w:p>
    <w:p w14:paraId="45B0DC8E" w14:textId="77777777" w:rsidR="00463A8E" w:rsidRDefault="00463A8E" w:rsidP="00463A8E">
      <w:pPr>
        <w:pStyle w:val="Bezproreda"/>
        <w:spacing w:line="276" w:lineRule="auto"/>
        <w:rPr>
          <w:rFonts w:ascii="Times New Roman" w:hAnsi="Times New Roman"/>
        </w:rPr>
      </w:pPr>
    </w:p>
    <w:p w14:paraId="2D0A1153" w14:textId="77777777" w:rsidR="00463A8E" w:rsidRDefault="00463A8E" w:rsidP="00463A8E">
      <w:pPr>
        <w:pStyle w:val="Bezproreda"/>
        <w:spacing w:line="276" w:lineRule="auto"/>
        <w:rPr>
          <w:rFonts w:ascii="Times New Roman" w:hAnsi="Times New Roman"/>
        </w:rPr>
      </w:pPr>
    </w:p>
    <w:p w14:paraId="61A86FF0" w14:textId="77777777" w:rsidR="00463A8E" w:rsidRPr="00557C2B" w:rsidRDefault="00463A8E" w:rsidP="00463A8E">
      <w:pPr>
        <w:pStyle w:val="Bezproreda"/>
        <w:spacing w:line="276" w:lineRule="auto"/>
        <w:rPr>
          <w:rFonts w:ascii="Times New Roman" w:hAnsi="Times New Roman"/>
        </w:rPr>
      </w:pPr>
    </w:p>
    <w:p w14:paraId="15DB4021" w14:textId="77777777" w:rsidR="00463A8E" w:rsidRPr="00557C2B" w:rsidRDefault="00463A8E" w:rsidP="00463A8E">
      <w:pPr>
        <w:pStyle w:val="Bezproreda"/>
        <w:spacing w:line="276" w:lineRule="auto"/>
        <w:jc w:val="center"/>
        <w:rPr>
          <w:rFonts w:ascii="Times New Roman" w:hAnsi="Times New Roman"/>
          <w:b/>
          <w:bCs/>
        </w:rPr>
      </w:pPr>
      <w:r w:rsidRPr="00557C2B">
        <w:rPr>
          <w:rFonts w:ascii="Times New Roman" w:hAnsi="Times New Roman"/>
          <w:b/>
          <w:bCs/>
        </w:rPr>
        <w:lastRenderedPageBreak/>
        <w:t>SISTEMATIZACIJA RADNIH MJESTA</w:t>
      </w:r>
    </w:p>
    <w:p w14:paraId="1737E1B8" w14:textId="77777777" w:rsidR="00463A8E" w:rsidRPr="00557C2B" w:rsidRDefault="00463A8E" w:rsidP="00463A8E">
      <w:pPr>
        <w:pStyle w:val="Bezproreda"/>
        <w:spacing w:line="276" w:lineRule="auto"/>
        <w:jc w:val="both"/>
        <w:rPr>
          <w:rFonts w:ascii="Times New Roman" w:hAnsi="Times New Roman"/>
        </w:rPr>
      </w:pPr>
    </w:p>
    <w:p w14:paraId="55DB1E5E" w14:textId="77777777" w:rsidR="00463A8E" w:rsidRPr="00557C2B" w:rsidRDefault="00463A8E" w:rsidP="00463A8E">
      <w:pPr>
        <w:pStyle w:val="Bezproreda"/>
        <w:spacing w:line="276" w:lineRule="auto"/>
        <w:jc w:val="both"/>
        <w:rPr>
          <w:rFonts w:ascii="Times New Roman" w:hAnsi="Times New Roman"/>
          <w:b/>
          <w:bCs/>
        </w:rPr>
      </w:pPr>
      <w:r w:rsidRPr="00557C2B">
        <w:rPr>
          <w:rFonts w:ascii="Times New Roman" w:hAnsi="Times New Roman"/>
          <w:b/>
          <w:bCs/>
        </w:rPr>
        <w:t>1. Upravni odjel za opće i pravne poslove, financije, gospodarstvo i društvene djelatnosti</w:t>
      </w:r>
    </w:p>
    <w:p w14:paraId="5228E3C6" w14:textId="77777777" w:rsidR="00463A8E" w:rsidRPr="00557C2B" w:rsidRDefault="00463A8E" w:rsidP="00463A8E">
      <w:pPr>
        <w:pStyle w:val="Bezproreda"/>
        <w:ind w:left="4956" w:firstLine="708"/>
        <w:jc w:val="both"/>
        <w:rPr>
          <w:rFonts w:ascii="Times New Roman" w:hAnsi="Times New Roman"/>
        </w:rPr>
      </w:pPr>
    </w:p>
    <w:tbl>
      <w:tblPr>
        <w:tblStyle w:val="Reetkatablice"/>
        <w:tblW w:w="0" w:type="auto"/>
        <w:jc w:val="center"/>
        <w:tblLook w:val="04A0" w:firstRow="1" w:lastRow="0" w:firstColumn="1" w:lastColumn="0" w:noHBand="0" w:noVBand="1"/>
      </w:tblPr>
      <w:tblGrid>
        <w:gridCol w:w="2122"/>
        <w:gridCol w:w="283"/>
        <w:gridCol w:w="1134"/>
        <w:gridCol w:w="992"/>
        <w:gridCol w:w="2322"/>
        <w:gridCol w:w="1080"/>
        <w:gridCol w:w="1129"/>
      </w:tblGrid>
      <w:tr w:rsidR="00463A8E" w:rsidRPr="00557C2B" w14:paraId="593F7566" w14:textId="77777777" w:rsidTr="006117C9">
        <w:trPr>
          <w:jc w:val="center"/>
        </w:trPr>
        <w:tc>
          <w:tcPr>
            <w:tcW w:w="9062" w:type="dxa"/>
            <w:gridSpan w:val="7"/>
          </w:tcPr>
          <w:p w14:paraId="05B704CA" w14:textId="77777777" w:rsidR="00463A8E" w:rsidRPr="00557C2B" w:rsidRDefault="00463A8E" w:rsidP="006117C9">
            <w:pPr>
              <w:rPr>
                <w:b/>
                <w:bCs/>
              </w:rPr>
            </w:pPr>
            <w:bookmarkStart w:id="8" w:name="_Hlk96582713"/>
            <w:r w:rsidRPr="00557C2B">
              <w:rPr>
                <w:b/>
                <w:bCs/>
              </w:rPr>
              <w:t>1.</w:t>
            </w:r>
          </w:p>
        </w:tc>
      </w:tr>
      <w:tr w:rsidR="00463A8E" w:rsidRPr="00557C2B" w14:paraId="1F0B7A3F" w14:textId="77777777" w:rsidTr="006117C9">
        <w:trPr>
          <w:jc w:val="center"/>
        </w:trPr>
        <w:tc>
          <w:tcPr>
            <w:tcW w:w="2405" w:type="dxa"/>
            <w:gridSpan w:val="2"/>
          </w:tcPr>
          <w:p w14:paraId="7287B6D9" w14:textId="77777777" w:rsidR="00463A8E" w:rsidRPr="00557C2B" w:rsidRDefault="00463A8E" w:rsidP="006117C9">
            <w:pPr>
              <w:rPr>
                <w:b/>
                <w:bCs/>
              </w:rPr>
            </w:pPr>
            <w:r w:rsidRPr="00557C2B">
              <w:rPr>
                <w:b/>
                <w:bCs/>
              </w:rPr>
              <w:t xml:space="preserve">NAZIV: </w:t>
            </w:r>
          </w:p>
        </w:tc>
        <w:tc>
          <w:tcPr>
            <w:tcW w:w="6657" w:type="dxa"/>
            <w:gridSpan w:val="5"/>
            <w:vAlign w:val="center"/>
          </w:tcPr>
          <w:p w14:paraId="5B7E9924" w14:textId="77777777" w:rsidR="00463A8E" w:rsidRPr="00557C2B" w:rsidRDefault="00463A8E" w:rsidP="006117C9">
            <w:pPr>
              <w:jc w:val="center"/>
              <w:rPr>
                <w:b/>
                <w:bCs/>
              </w:rPr>
            </w:pPr>
            <w:r w:rsidRPr="00557C2B">
              <w:rPr>
                <w:b/>
                <w:bCs/>
              </w:rPr>
              <w:t>PROČELNIK UPRAVNOG ODJELA</w:t>
            </w:r>
          </w:p>
          <w:p w14:paraId="22C5F317" w14:textId="77777777" w:rsidR="00463A8E" w:rsidRPr="00557C2B" w:rsidRDefault="00463A8E" w:rsidP="006117C9">
            <w:pPr>
              <w:rPr>
                <w:b/>
                <w:bCs/>
              </w:rPr>
            </w:pPr>
          </w:p>
        </w:tc>
      </w:tr>
      <w:tr w:rsidR="00463A8E" w:rsidRPr="00557C2B" w14:paraId="5C57D80E" w14:textId="77777777" w:rsidTr="006117C9">
        <w:trPr>
          <w:jc w:val="center"/>
        </w:trPr>
        <w:tc>
          <w:tcPr>
            <w:tcW w:w="2405" w:type="dxa"/>
            <w:gridSpan w:val="2"/>
          </w:tcPr>
          <w:p w14:paraId="165D81E7" w14:textId="77777777" w:rsidR="00463A8E" w:rsidRPr="00557C2B" w:rsidRDefault="00463A8E" w:rsidP="006117C9">
            <w:pPr>
              <w:rPr>
                <w:b/>
                <w:bCs/>
              </w:rPr>
            </w:pPr>
            <w:r w:rsidRPr="00557C2B">
              <w:rPr>
                <w:b/>
                <w:bCs/>
              </w:rPr>
              <w:t>BROJ IZVRŠITELJA:</w:t>
            </w:r>
          </w:p>
        </w:tc>
        <w:tc>
          <w:tcPr>
            <w:tcW w:w="6657" w:type="dxa"/>
            <w:gridSpan w:val="5"/>
          </w:tcPr>
          <w:p w14:paraId="1C4D4B8B" w14:textId="77777777" w:rsidR="00463A8E" w:rsidRPr="00557C2B" w:rsidRDefault="00463A8E" w:rsidP="006117C9">
            <w:r w:rsidRPr="00557C2B">
              <w:t>1 izvršitelj</w:t>
            </w:r>
          </w:p>
        </w:tc>
      </w:tr>
      <w:tr w:rsidR="00463A8E" w:rsidRPr="00557C2B" w14:paraId="420F9C31" w14:textId="77777777" w:rsidTr="006117C9">
        <w:trPr>
          <w:jc w:val="center"/>
        </w:trPr>
        <w:tc>
          <w:tcPr>
            <w:tcW w:w="2122" w:type="dxa"/>
          </w:tcPr>
          <w:p w14:paraId="310872A5" w14:textId="77777777" w:rsidR="00463A8E" w:rsidRPr="00557C2B" w:rsidRDefault="00463A8E" w:rsidP="006117C9">
            <w:pPr>
              <w:jc w:val="center"/>
              <w:rPr>
                <w:b/>
                <w:bCs/>
              </w:rPr>
            </w:pPr>
            <w:r w:rsidRPr="00557C2B">
              <w:rPr>
                <w:b/>
                <w:bCs/>
              </w:rPr>
              <w:t>KATEGORIJA</w:t>
            </w:r>
          </w:p>
        </w:tc>
        <w:tc>
          <w:tcPr>
            <w:tcW w:w="2409" w:type="dxa"/>
            <w:gridSpan w:val="3"/>
          </w:tcPr>
          <w:p w14:paraId="2C22EA73" w14:textId="77777777" w:rsidR="00463A8E" w:rsidRPr="00557C2B" w:rsidRDefault="00463A8E" w:rsidP="006117C9">
            <w:pPr>
              <w:jc w:val="center"/>
              <w:rPr>
                <w:b/>
                <w:bCs/>
              </w:rPr>
            </w:pPr>
            <w:r w:rsidRPr="00557C2B">
              <w:rPr>
                <w:b/>
                <w:bCs/>
              </w:rPr>
              <w:t>POTKATEGORIJA</w:t>
            </w:r>
          </w:p>
        </w:tc>
        <w:tc>
          <w:tcPr>
            <w:tcW w:w="2322" w:type="dxa"/>
          </w:tcPr>
          <w:p w14:paraId="528914B1" w14:textId="77777777" w:rsidR="00463A8E" w:rsidRPr="00557C2B" w:rsidRDefault="00463A8E" w:rsidP="006117C9">
            <w:pPr>
              <w:jc w:val="center"/>
              <w:rPr>
                <w:b/>
                <w:bCs/>
              </w:rPr>
            </w:pPr>
            <w:r w:rsidRPr="00557C2B">
              <w:rPr>
                <w:b/>
                <w:bCs/>
              </w:rPr>
              <w:t>RAZINA</w:t>
            </w:r>
          </w:p>
        </w:tc>
        <w:tc>
          <w:tcPr>
            <w:tcW w:w="2209" w:type="dxa"/>
            <w:gridSpan w:val="2"/>
          </w:tcPr>
          <w:p w14:paraId="6FEBBF1D" w14:textId="77777777" w:rsidR="00463A8E" w:rsidRPr="00557C2B" w:rsidRDefault="00463A8E" w:rsidP="006117C9">
            <w:pPr>
              <w:jc w:val="center"/>
              <w:rPr>
                <w:b/>
                <w:bCs/>
              </w:rPr>
            </w:pPr>
            <w:r w:rsidRPr="00557C2B">
              <w:rPr>
                <w:b/>
                <w:bCs/>
              </w:rPr>
              <w:t>KLASIFIKACIJSKI RANG</w:t>
            </w:r>
          </w:p>
        </w:tc>
      </w:tr>
      <w:tr w:rsidR="00463A8E" w:rsidRPr="00557C2B" w14:paraId="04E40A0A" w14:textId="77777777" w:rsidTr="006117C9">
        <w:trPr>
          <w:jc w:val="center"/>
        </w:trPr>
        <w:tc>
          <w:tcPr>
            <w:tcW w:w="2122" w:type="dxa"/>
          </w:tcPr>
          <w:p w14:paraId="6BE7E9ED" w14:textId="77777777" w:rsidR="00463A8E" w:rsidRPr="00557C2B" w:rsidRDefault="00463A8E" w:rsidP="006117C9">
            <w:pPr>
              <w:jc w:val="center"/>
            </w:pPr>
            <w:r w:rsidRPr="00557C2B">
              <w:t>I.</w:t>
            </w:r>
          </w:p>
        </w:tc>
        <w:tc>
          <w:tcPr>
            <w:tcW w:w="2409" w:type="dxa"/>
            <w:gridSpan w:val="3"/>
          </w:tcPr>
          <w:p w14:paraId="3B06190B" w14:textId="77777777" w:rsidR="00463A8E" w:rsidRPr="00557C2B" w:rsidRDefault="00463A8E" w:rsidP="006117C9">
            <w:pPr>
              <w:jc w:val="center"/>
            </w:pPr>
            <w:r w:rsidRPr="00557C2B">
              <w:t>Glavni rukovoditelj</w:t>
            </w:r>
          </w:p>
        </w:tc>
        <w:tc>
          <w:tcPr>
            <w:tcW w:w="2322" w:type="dxa"/>
          </w:tcPr>
          <w:p w14:paraId="73FB7CDB" w14:textId="77777777" w:rsidR="00463A8E" w:rsidRPr="00557C2B" w:rsidRDefault="00463A8E" w:rsidP="006117C9">
            <w:pPr>
              <w:jc w:val="center"/>
            </w:pPr>
            <w:r w:rsidRPr="00557C2B">
              <w:t>-</w:t>
            </w:r>
          </w:p>
        </w:tc>
        <w:tc>
          <w:tcPr>
            <w:tcW w:w="2209" w:type="dxa"/>
            <w:gridSpan w:val="2"/>
          </w:tcPr>
          <w:p w14:paraId="11F1D0CD" w14:textId="77777777" w:rsidR="00463A8E" w:rsidRPr="00557C2B" w:rsidRDefault="00463A8E" w:rsidP="006117C9">
            <w:pPr>
              <w:jc w:val="center"/>
            </w:pPr>
            <w:r w:rsidRPr="00557C2B">
              <w:t>1.</w:t>
            </w:r>
          </w:p>
        </w:tc>
      </w:tr>
      <w:tr w:rsidR="00463A8E" w:rsidRPr="00557C2B" w14:paraId="04CAE578" w14:textId="77777777" w:rsidTr="006117C9">
        <w:trPr>
          <w:jc w:val="center"/>
        </w:trPr>
        <w:tc>
          <w:tcPr>
            <w:tcW w:w="9062" w:type="dxa"/>
            <w:gridSpan w:val="7"/>
          </w:tcPr>
          <w:p w14:paraId="3B61D2A3" w14:textId="77777777" w:rsidR="00463A8E" w:rsidRPr="00557C2B" w:rsidRDefault="00463A8E" w:rsidP="006117C9">
            <w:pPr>
              <w:jc w:val="center"/>
              <w:rPr>
                <w:b/>
                <w:bCs/>
              </w:rPr>
            </w:pPr>
          </w:p>
          <w:p w14:paraId="32DA891D" w14:textId="77777777" w:rsidR="00463A8E" w:rsidRPr="00557C2B" w:rsidRDefault="00463A8E" w:rsidP="006117C9">
            <w:pPr>
              <w:jc w:val="center"/>
              <w:rPr>
                <w:b/>
                <w:bCs/>
              </w:rPr>
            </w:pPr>
            <w:r w:rsidRPr="00557C2B">
              <w:rPr>
                <w:b/>
                <w:bCs/>
              </w:rPr>
              <w:t>OPIS POSLOVA</w:t>
            </w:r>
          </w:p>
        </w:tc>
      </w:tr>
      <w:tr w:rsidR="00463A8E" w:rsidRPr="00557C2B" w14:paraId="4F48302A" w14:textId="77777777" w:rsidTr="006117C9">
        <w:trPr>
          <w:jc w:val="center"/>
        </w:trPr>
        <w:tc>
          <w:tcPr>
            <w:tcW w:w="7933" w:type="dxa"/>
            <w:gridSpan w:val="6"/>
          </w:tcPr>
          <w:p w14:paraId="76D1EE74" w14:textId="77777777" w:rsidR="00463A8E" w:rsidRPr="00557C2B" w:rsidRDefault="00463A8E" w:rsidP="006117C9">
            <w:pPr>
              <w:jc w:val="both"/>
              <w:rPr>
                <w:color w:val="FF0000"/>
              </w:rPr>
            </w:pPr>
            <w:r w:rsidRPr="00557C2B">
              <w:t>Rukovodi, organizira i koordinira rad Upravnog djela, održava tjedne koordinacije, po potrebi i češće. Prati i kontrolira izvršenje planova rada službenika i odgovara za pravodobno obavljanje poslova. Pokreće postupke radi povreda službene dužnosti sukladno zakonu.</w:t>
            </w:r>
          </w:p>
        </w:tc>
        <w:tc>
          <w:tcPr>
            <w:tcW w:w="1129" w:type="dxa"/>
          </w:tcPr>
          <w:p w14:paraId="6EB5CB61" w14:textId="77777777" w:rsidR="00463A8E" w:rsidRPr="00557C2B" w:rsidRDefault="00463A8E" w:rsidP="006117C9">
            <w:r w:rsidRPr="00557C2B">
              <w:t>30 %</w:t>
            </w:r>
          </w:p>
        </w:tc>
      </w:tr>
      <w:tr w:rsidR="00463A8E" w:rsidRPr="00557C2B" w14:paraId="1E02D601" w14:textId="77777777" w:rsidTr="006117C9">
        <w:trPr>
          <w:jc w:val="center"/>
        </w:trPr>
        <w:tc>
          <w:tcPr>
            <w:tcW w:w="7933" w:type="dxa"/>
            <w:gridSpan w:val="6"/>
          </w:tcPr>
          <w:p w14:paraId="1F6C92B4" w14:textId="77777777" w:rsidR="00463A8E" w:rsidRPr="00557C2B" w:rsidRDefault="00463A8E" w:rsidP="006117C9">
            <w:pPr>
              <w:jc w:val="both"/>
            </w:pPr>
            <w:r w:rsidRPr="00557C2B">
              <w:t xml:space="preserve">Prati i kontrolira izvršenje planova rada proračunskih korisnika i pravnih osoba kojima je Grad Kutjevo osnivač, a  koje djeluju na području predškolskog i školskog odgoja, kulture, sporta, socijalne skrbi i protupožarne zaštite. Održava mjesečne koordinacije s direktorima i ravnateljima. </w:t>
            </w:r>
          </w:p>
        </w:tc>
        <w:tc>
          <w:tcPr>
            <w:tcW w:w="1129" w:type="dxa"/>
          </w:tcPr>
          <w:p w14:paraId="2344B5E5" w14:textId="77777777" w:rsidR="00463A8E" w:rsidRPr="00557C2B" w:rsidRDefault="00463A8E" w:rsidP="006117C9">
            <w:r w:rsidRPr="00557C2B">
              <w:t>10 %</w:t>
            </w:r>
          </w:p>
        </w:tc>
      </w:tr>
      <w:tr w:rsidR="00463A8E" w:rsidRPr="00557C2B" w14:paraId="5595FC38" w14:textId="77777777" w:rsidTr="006117C9">
        <w:trPr>
          <w:jc w:val="center"/>
        </w:trPr>
        <w:tc>
          <w:tcPr>
            <w:tcW w:w="7933" w:type="dxa"/>
            <w:gridSpan w:val="6"/>
          </w:tcPr>
          <w:p w14:paraId="6DD8A699" w14:textId="77777777" w:rsidR="00463A8E" w:rsidRPr="00557C2B" w:rsidRDefault="00463A8E" w:rsidP="006117C9">
            <w:pPr>
              <w:jc w:val="both"/>
            </w:pPr>
            <w:r w:rsidRPr="00557C2B">
              <w:t xml:space="preserve">Surađuje s predstavnicima vijeća mjesnih odbora, prati njihove planove rada i prijedloge projekata iz djelokruga upravnog odjela. </w:t>
            </w:r>
          </w:p>
        </w:tc>
        <w:tc>
          <w:tcPr>
            <w:tcW w:w="1129" w:type="dxa"/>
          </w:tcPr>
          <w:p w14:paraId="2B7C2B4D" w14:textId="77777777" w:rsidR="00463A8E" w:rsidRPr="00557C2B" w:rsidRDefault="00463A8E" w:rsidP="006117C9">
            <w:r w:rsidRPr="00557C2B">
              <w:t>5 %</w:t>
            </w:r>
          </w:p>
        </w:tc>
      </w:tr>
      <w:tr w:rsidR="00463A8E" w:rsidRPr="00557C2B" w14:paraId="238237E5" w14:textId="77777777" w:rsidTr="006117C9">
        <w:trPr>
          <w:jc w:val="center"/>
        </w:trPr>
        <w:tc>
          <w:tcPr>
            <w:tcW w:w="7933" w:type="dxa"/>
            <w:gridSpan w:val="6"/>
          </w:tcPr>
          <w:p w14:paraId="75F9C29D" w14:textId="77777777" w:rsidR="00463A8E" w:rsidRPr="00557C2B" w:rsidRDefault="00463A8E" w:rsidP="006117C9">
            <w:pPr>
              <w:jc w:val="both"/>
            </w:pPr>
            <w:r w:rsidRPr="00557C2B">
              <w:t>Koordinira i usmjerava rad organizacija civilnog društva, ustanova predškolskog i osnovnoškolskog obrazovanja i ustanova u kulturi.</w:t>
            </w:r>
          </w:p>
        </w:tc>
        <w:tc>
          <w:tcPr>
            <w:tcW w:w="1129" w:type="dxa"/>
          </w:tcPr>
          <w:p w14:paraId="09ABEBD0" w14:textId="77777777" w:rsidR="00463A8E" w:rsidRPr="00557C2B" w:rsidRDefault="00463A8E" w:rsidP="006117C9">
            <w:r w:rsidRPr="00557C2B">
              <w:t>5 %</w:t>
            </w:r>
          </w:p>
        </w:tc>
      </w:tr>
      <w:tr w:rsidR="00463A8E" w:rsidRPr="00557C2B" w14:paraId="53FC912B" w14:textId="77777777" w:rsidTr="006117C9">
        <w:trPr>
          <w:jc w:val="center"/>
        </w:trPr>
        <w:tc>
          <w:tcPr>
            <w:tcW w:w="7933" w:type="dxa"/>
            <w:gridSpan w:val="6"/>
          </w:tcPr>
          <w:p w14:paraId="55A721E9" w14:textId="77777777" w:rsidR="00463A8E" w:rsidRPr="00557C2B" w:rsidRDefault="00463A8E" w:rsidP="006117C9">
            <w:pPr>
              <w:jc w:val="both"/>
            </w:pPr>
            <w:r w:rsidRPr="00557C2B">
              <w:t>Sudjeluje u izradi Proračuna i druge financijske dokumentacije u suradnji s gradonačelnikom i službenicima.</w:t>
            </w:r>
          </w:p>
        </w:tc>
        <w:tc>
          <w:tcPr>
            <w:tcW w:w="1129" w:type="dxa"/>
          </w:tcPr>
          <w:p w14:paraId="07CCB9B2" w14:textId="77777777" w:rsidR="00463A8E" w:rsidRPr="00557C2B" w:rsidRDefault="00463A8E" w:rsidP="006117C9">
            <w:r w:rsidRPr="00557C2B">
              <w:t>10 %</w:t>
            </w:r>
          </w:p>
        </w:tc>
      </w:tr>
      <w:tr w:rsidR="00463A8E" w:rsidRPr="00557C2B" w14:paraId="3C7FAA8F" w14:textId="77777777" w:rsidTr="006117C9">
        <w:trPr>
          <w:jc w:val="center"/>
        </w:trPr>
        <w:tc>
          <w:tcPr>
            <w:tcW w:w="7933" w:type="dxa"/>
            <w:gridSpan w:val="6"/>
          </w:tcPr>
          <w:p w14:paraId="1B59FE9B" w14:textId="77777777" w:rsidR="00463A8E" w:rsidRPr="00557C2B" w:rsidRDefault="00463A8E" w:rsidP="006117C9">
            <w:pPr>
              <w:jc w:val="both"/>
            </w:pPr>
            <w:r w:rsidRPr="00557C2B">
              <w:t xml:space="preserve">Organizira i koordinira poslove za Državni ured za reviziju iz djelokruga upravnog odjela. </w:t>
            </w:r>
          </w:p>
        </w:tc>
        <w:tc>
          <w:tcPr>
            <w:tcW w:w="1129" w:type="dxa"/>
          </w:tcPr>
          <w:p w14:paraId="66894DEF" w14:textId="77777777" w:rsidR="00463A8E" w:rsidRPr="00557C2B" w:rsidRDefault="00463A8E" w:rsidP="006117C9">
            <w:r w:rsidRPr="00557C2B">
              <w:t>5%</w:t>
            </w:r>
          </w:p>
        </w:tc>
      </w:tr>
      <w:tr w:rsidR="00463A8E" w:rsidRPr="00557C2B" w14:paraId="49131093" w14:textId="77777777" w:rsidTr="006117C9">
        <w:trPr>
          <w:jc w:val="center"/>
        </w:trPr>
        <w:tc>
          <w:tcPr>
            <w:tcW w:w="7933" w:type="dxa"/>
            <w:gridSpan w:val="6"/>
          </w:tcPr>
          <w:p w14:paraId="08BEF689" w14:textId="77777777" w:rsidR="00463A8E" w:rsidRPr="00557C2B" w:rsidRDefault="00463A8E" w:rsidP="006117C9">
            <w:pPr>
              <w:jc w:val="both"/>
            </w:pPr>
            <w:r w:rsidRPr="00557C2B">
              <w:t>Sudjeluje u kreiranju strateških dokumenata, plana razvoja i član je projektnih timova za izradu strategija, planova i provedbu kapitalnih projekata. Prati i predlaže prijavu nacionalnih projekata i projekata Europske unije.</w:t>
            </w:r>
          </w:p>
        </w:tc>
        <w:tc>
          <w:tcPr>
            <w:tcW w:w="1129" w:type="dxa"/>
          </w:tcPr>
          <w:p w14:paraId="21049D4B" w14:textId="77777777" w:rsidR="00463A8E" w:rsidRPr="00557C2B" w:rsidRDefault="00463A8E" w:rsidP="006117C9">
            <w:r w:rsidRPr="00557C2B">
              <w:t>10 %</w:t>
            </w:r>
          </w:p>
        </w:tc>
      </w:tr>
      <w:tr w:rsidR="00463A8E" w:rsidRPr="00557C2B" w14:paraId="040B3236" w14:textId="77777777" w:rsidTr="006117C9">
        <w:trPr>
          <w:jc w:val="center"/>
        </w:trPr>
        <w:tc>
          <w:tcPr>
            <w:tcW w:w="7933" w:type="dxa"/>
            <w:gridSpan w:val="6"/>
          </w:tcPr>
          <w:p w14:paraId="7B6FB86E" w14:textId="77777777" w:rsidR="00463A8E" w:rsidRPr="00557C2B" w:rsidRDefault="00463A8E" w:rsidP="006117C9">
            <w:pPr>
              <w:jc w:val="both"/>
            </w:pPr>
            <w:r w:rsidRPr="00557C2B">
              <w:t xml:space="preserve">Sudjeluje u radu Partnerskog vijeća Požeško-slavonske županije. </w:t>
            </w:r>
          </w:p>
        </w:tc>
        <w:tc>
          <w:tcPr>
            <w:tcW w:w="1129" w:type="dxa"/>
          </w:tcPr>
          <w:p w14:paraId="08035CC9" w14:textId="77777777" w:rsidR="00463A8E" w:rsidRPr="00557C2B" w:rsidRDefault="00463A8E" w:rsidP="006117C9">
            <w:r w:rsidRPr="00557C2B">
              <w:t>5 %</w:t>
            </w:r>
          </w:p>
        </w:tc>
      </w:tr>
      <w:tr w:rsidR="00463A8E" w:rsidRPr="00557C2B" w14:paraId="0D024AD5" w14:textId="77777777" w:rsidTr="006117C9">
        <w:trPr>
          <w:jc w:val="center"/>
        </w:trPr>
        <w:tc>
          <w:tcPr>
            <w:tcW w:w="7933" w:type="dxa"/>
            <w:gridSpan w:val="6"/>
          </w:tcPr>
          <w:p w14:paraId="3C91F505" w14:textId="77777777" w:rsidR="00463A8E" w:rsidRPr="00557C2B" w:rsidRDefault="00463A8E" w:rsidP="006117C9">
            <w:pPr>
              <w:jc w:val="both"/>
            </w:pPr>
            <w:r w:rsidRPr="00557C2B">
              <w:t xml:space="preserve">Razmatra predstavke i pritužbe građana na rad službenika i namještenika te predlaže mjere za otklanjanje utvrđenih nepravilnosti. Donosi rješenja u predmetima prava i obveza službenika i namještenika. </w:t>
            </w:r>
          </w:p>
        </w:tc>
        <w:tc>
          <w:tcPr>
            <w:tcW w:w="1129" w:type="dxa"/>
          </w:tcPr>
          <w:p w14:paraId="46718B85" w14:textId="77777777" w:rsidR="00463A8E" w:rsidRPr="00557C2B" w:rsidRDefault="00463A8E" w:rsidP="006117C9">
            <w:r w:rsidRPr="00557C2B">
              <w:t>5 %</w:t>
            </w:r>
          </w:p>
        </w:tc>
      </w:tr>
      <w:tr w:rsidR="00463A8E" w:rsidRPr="00557C2B" w14:paraId="06633952" w14:textId="77777777" w:rsidTr="006117C9">
        <w:trPr>
          <w:jc w:val="center"/>
        </w:trPr>
        <w:tc>
          <w:tcPr>
            <w:tcW w:w="7933" w:type="dxa"/>
            <w:gridSpan w:val="6"/>
          </w:tcPr>
          <w:p w14:paraId="2BFD74DE" w14:textId="77777777" w:rsidR="00463A8E" w:rsidRPr="00557C2B" w:rsidRDefault="00463A8E" w:rsidP="006117C9">
            <w:pPr>
              <w:jc w:val="both"/>
            </w:pPr>
            <w:r w:rsidRPr="00557C2B">
              <w:t xml:space="preserve">Izrađuje polugodišnje i godišnje izvještaje o radu gradonačelnika. </w:t>
            </w:r>
          </w:p>
        </w:tc>
        <w:tc>
          <w:tcPr>
            <w:tcW w:w="1129" w:type="dxa"/>
          </w:tcPr>
          <w:p w14:paraId="357937EC" w14:textId="77777777" w:rsidR="00463A8E" w:rsidRPr="00557C2B" w:rsidRDefault="00463A8E" w:rsidP="006117C9">
            <w:r w:rsidRPr="00557C2B">
              <w:t>5 %</w:t>
            </w:r>
          </w:p>
        </w:tc>
      </w:tr>
      <w:tr w:rsidR="00463A8E" w:rsidRPr="00557C2B" w14:paraId="319D42B9" w14:textId="77777777" w:rsidTr="006117C9">
        <w:trPr>
          <w:jc w:val="center"/>
        </w:trPr>
        <w:tc>
          <w:tcPr>
            <w:tcW w:w="7933" w:type="dxa"/>
            <w:gridSpan w:val="6"/>
          </w:tcPr>
          <w:p w14:paraId="279AB770" w14:textId="77777777" w:rsidR="00463A8E" w:rsidRPr="00557C2B" w:rsidRDefault="00463A8E" w:rsidP="006117C9">
            <w:pPr>
              <w:jc w:val="both"/>
            </w:pPr>
            <w:r w:rsidRPr="00557C2B">
              <w:t>Prati rad i prijedloge radnih tijela i vijeća. Sudjeluje na sjednicama Gradskog vijeća.</w:t>
            </w:r>
          </w:p>
        </w:tc>
        <w:tc>
          <w:tcPr>
            <w:tcW w:w="1129" w:type="dxa"/>
          </w:tcPr>
          <w:p w14:paraId="757C0373" w14:textId="77777777" w:rsidR="00463A8E" w:rsidRPr="00557C2B" w:rsidRDefault="00463A8E" w:rsidP="006117C9">
            <w:r w:rsidRPr="00557C2B">
              <w:t>10 %</w:t>
            </w:r>
          </w:p>
        </w:tc>
      </w:tr>
      <w:tr w:rsidR="00463A8E" w:rsidRPr="00557C2B" w14:paraId="70D1CA6E" w14:textId="77777777" w:rsidTr="006117C9">
        <w:trPr>
          <w:jc w:val="center"/>
        </w:trPr>
        <w:tc>
          <w:tcPr>
            <w:tcW w:w="9062" w:type="dxa"/>
            <w:gridSpan w:val="7"/>
          </w:tcPr>
          <w:p w14:paraId="79157511" w14:textId="77777777" w:rsidR="00463A8E" w:rsidRPr="00557C2B" w:rsidRDefault="00463A8E" w:rsidP="006117C9">
            <w:pPr>
              <w:jc w:val="center"/>
              <w:rPr>
                <w:b/>
                <w:bCs/>
              </w:rPr>
            </w:pPr>
          </w:p>
          <w:p w14:paraId="4739006A"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69B4C0F2" w14:textId="77777777" w:rsidTr="006117C9">
        <w:trPr>
          <w:jc w:val="center"/>
        </w:trPr>
        <w:tc>
          <w:tcPr>
            <w:tcW w:w="3539" w:type="dxa"/>
            <w:gridSpan w:val="3"/>
          </w:tcPr>
          <w:p w14:paraId="3B4FDBB1" w14:textId="77777777" w:rsidR="00463A8E" w:rsidRPr="00557C2B" w:rsidRDefault="00463A8E" w:rsidP="006117C9">
            <w:r w:rsidRPr="00557C2B">
              <w:t>POTREBNO STRUČNO ZNANJE</w:t>
            </w:r>
          </w:p>
        </w:tc>
        <w:tc>
          <w:tcPr>
            <w:tcW w:w="5523" w:type="dxa"/>
            <w:gridSpan w:val="4"/>
          </w:tcPr>
          <w:p w14:paraId="01ABE75A" w14:textId="77777777" w:rsidR="00463A8E" w:rsidRPr="00557C2B" w:rsidRDefault="00463A8E" w:rsidP="006117C9">
            <w:r w:rsidRPr="00557C2B">
              <w:t>- sveučilišni diplomski studij ili sveučilišni integrirani prijediplomski i diplomski studij ili stručni diplomski studij ekonomske ili pravne struke</w:t>
            </w:r>
          </w:p>
          <w:p w14:paraId="3AD71733" w14:textId="77777777" w:rsidR="00463A8E" w:rsidRPr="00557C2B" w:rsidRDefault="00463A8E" w:rsidP="006117C9">
            <w:r w:rsidRPr="00557C2B">
              <w:t>- najmanje pet (5) godina radnog iskustva na odgovarajućim poslovima</w:t>
            </w:r>
          </w:p>
          <w:p w14:paraId="68A1DF83" w14:textId="77777777" w:rsidR="00463A8E" w:rsidRPr="00557C2B" w:rsidRDefault="00463A8E" w:rsidP="006117C9">
            <w:r w:rsidRPr="00557C2B">
              <w:t>- organizacijske sposobnosti i komunikacijske vještine potrebne za uspješno upravljanje upravnim odjelom</w:t>
            </w:r>
          </w:p>
          <w:p w14:paraId="25088938" w14:textId="77777777" w:rsidR="00463A8E" w:rsidRPr="00557C2B" w:rsidRDefault="00463A8E" w:rsidP="006117C9">
            <w:r w:rsidRPr="00557C2B">
              <w:lastRenderedPageBreak/>
              <w:t>- položen državni ispit</w:t>
            </w:r>
          </w:p>
          <w:p w14:paraId="53850102" w14:textId="77777777" w:rsidR="00463A8E" w:rsidRPr="00557C2B" w:rsidRDefault="00463A8E" w:rsidP="006117C9">
            <w:r w:rsidRPr="00557C2B">
              <w:t>- poznavanje rada na računalu</w:t>
            </w:r>
          </w:p>
          <w:p w14:paraId="3084977F" w14:textId="77777777" w:rsidR="00463A8E" w:rsidRPr="00557C2B" w:rsidRDefault="00463A8E" w:rsidP="006117C9">
            <w:r w:rsidRPr="00557C2B">
              <w:t>- vozačka dozvola „B“ kategorije</w:t>
            </w:r>
          </w:p>
        </w:tc>
      </w:tr>
      <w:tr w:rsidR="00463A8E" w:rsidRPr="00557C2B" w14:paraId="4332D73B" w14:textId="77777777" w:rsidTr="006117C9">
        <w:trPr>
          <w:jc w:val="center"/>
        </w:trPr>
        <w:tc>
          <w:tcPr>
            <w:tcW w:w="3539" w:type="dxa"/>
            <w:gridSpan w:val="3"/>
          </w:tcPr>
          <w:p w14:paraId="565AEDA3" w14:textId="77777777" w:rsidR="00463A8E" w:rsidRPr="00557C2B" w:rsidRDefault="00463A8E" w:rsidP="006117C9">
            <w:r w:rsidRPr="00557C2B">
              <w:lastRenderedPageBreak/>
              <w:t>SLOŽENOST POSLOVA</w:t>
            </w:r>
          </w:p>
        </w:tc>
        <w:tc>
          <w:tcPr>
            <w:tcW w:w="5523" w:type="dxa"/>
            <w:gridSpan w:val="4"/>
          </w:tcPr>
          <w:p w14:paraId="795B6B5D" w14:textId="77777777" w:rsidR="00463A8E" w:rsidRPr="00557C2B" w:rsidRDefault="00463A8E" w:rsidP="006117C9">
            <w:r w:rsidRPr="00557C2B">
              <w:t>Najviša razina koja uključuje planiranje, vođenje i koordiniranje povjerenih poslova, doprinos razvoju novih koncepata te rješavanje strateških zadaća.</w:t>
            </w:r>
          </w:p>
        </w:tc>
      </w:tr>
      <w:tr w:rsidR="00463A8E" w:rsidRPr="00557C2B" w14:paraId="2778CEBD" w14:textId="77777777" w:rsidTr="006117C9">
        <w:trPr>
          <w:jc w:val="center"/>
        </w:trPr>
        <w:tc>
          <w:tcPr>
            <w:tcW w:w="3539" w:type="dxa"/>
            <w:gridSpan w:val="3"/>
          </w:tcPr>
          <w:p w14:paraId="1077C36F" w14:textId="77777777" w:rsidR="00463A8E" w:rsidRPr="00557C2B" w:rsidRDefault="00463A8E" w:rsidP="006117C9">
            <w:r w:rsidRPr="00557C2B">
              <w:t>SAMOSTALNOST U RADU</w:t>
            </w:r>
          </w:p>
        </w:tc>
        <w:tc>
          <w:tcPr>
            <w:tcW w:w="5523" w:type="dxa"/>
            <w:gridSpan w:val="4"/>
          </w:tcPr>
          <w:p w14:paraId="5D913A5C" w14:textId="77777777" w:rsidR="00463A8E" w:rsidRPr="00557C2B" w:rsidRDefault="00463A8E" w:rsidP="006117C9">
            <w:r w:rsidRPr="00557C2B">
              <w:t>Samostalnost u radu i odlučivanju o najsloženijim stručnim pitanjima, ograničenu samo općim smjernicama vezanima uz utvrđenu politiku upravnog tijela.</w:t>
            </w:r>
          </w:p>
        </w:tc>
      </w:tr>
      <w:tr w:rsidR="00463A8E" w:rsidRPr="00557C2B" w14:paraId="54B8A2D9" w14:textId="77777777" w:rsidTr="006117C9">
        <w:trPr>
          <w:jc w:val="center"/>
        </w:trPr>
        <w:tc>
          <w:tcPr>
            <w:tcW w:w="3539" w:type="dxa"/>
            <w:gridSpan w:val="3"/>
          </w:tcPr>
          <w:p w14:paraId="609FF10A" w14:textId="77777777" w:rsidR="00463A8E" w:rsidRPr="00557C2B" w:rsidRDefault="00463A8E" w:rsidP="006117C9">
            <w:r w:rsidRPr="00557C2B">
              <w:t>STUPANJ ODGOVORNOSTI UTJECJA NA DONOŠENJE ODLUKA</w:t>
            </w:r>
          </w:p>
        </w:tc>
        <w:tc>
          <w:tcPr>
            <w:tcW w:w="5523" w:type="dxa"/>
            <w:gridSpan w:val="4"/>
          </w:tcPr>
          <w:p w14:paraId="72EEF84D" w14:textId="77777777" w:rsidR="00463A8E" w:rsidRPr="00557C2B" w:rsidRDefault="00463A8E" w:rsidP="006117C9">
            <w:r w:rsidRPr="00557C2B">
              <w:t>Najviša materijalna, financijska i odgovornost za zakonitost rada i postupanja, uključujući široku nadzornu i upravljačku odgovornost, najviši stupanj utjecaja na donošenje odluka koje imaju znatan učinak na određivanje politike i njenu provedbu.</w:t>
            </w:r>
          </w:p>
        </w:tc>
      </w:tr>
      <w:tr w:rsidR="00463A8E" w:rsidRPr="00557C2B" w14:paraId="2141604E" w14:textId="77777777" w:rsidTr="006117C9">
        <w:trPr>
          <w:jc w:val="center"/>
        </w:trPr>
        <w:tc>
          <w:tcPr>
            <w:tcW w:w="3539" w:type="dxa"/>
            <w:gridSpan w:val="3"/>
          </w:tcPr>
          <w:p w14:paraId="4A4C48DB" w14:textId="77777777" w:rsidR="00463A8E" w:rsidRPr="00557C2B" w:rsidRDefault="00463A8E" w:rsidP="006117C9">
            <w:r w:rsidRPr="00557C2B">
              <w:t>STUPANJ SURADNJE S DRUGIM TIJELIMA I STUPANJ KOMUNIKACIJA SA STRANKAMA</w:t>
            </w:r>
          </w:p>
        </w:tc>
        <w:tc>
          <w:tcPr>
            <w:tcW w:w="5523" w:type="dxa"/>
            <w:gridSpan w:val="4"/>
          </w:tcPr>
          <w:p w14:paraId="6B93D438" w14:textId="77777777" w:rsidR="00463A8E" w:rsidRPr="00557C2B" w:rsidRDefault="00463A8E" w:rsidP="006117C9">
            <w:r w:rsidRPr="00557C2B">
              <w:t>Stalna stručna komunikacija unutar i izvan upravnog tijela od utjecaja na provedbu plana i programa upravnog tijela.</w:t>
            </w:r>
          </w:p>
        </w:tc>
      </w:tr>
      <w:bookmarkEnd w:id="8"/>
    </w:tbl>
    <w:p w14:paraId="641862D5" w14:textId="77777777" w:rsidR="00463A8E" w:rsidRPr="00557C2B" w:rsidRDefault="00463A8E" w:rsidP="00463A8E">
      <w:pPr>
        <w:tabs>
          <w:tab w:val="left" w:pos="2115"/>
        </w:tabs>
      </w:pPr>
    </w:p>
    <w:tbl>
      <w:tblPr>
        <w:tblStyle w:val="Reetkatablice"/>
        <w:tblW w:w="0" w:type="auto"/>
        <w:jc w:val="center"/>
        <w:tblLook w:val="04A0" w:firstRow="1" w:lastRow="0" w:firstColumn="1" w:lastColumn="0" w:noHBand="0" w:noVBand="1"/>
      </w:tblPr>
      <w:tblGrid>
        <w:gridCol w:w="2122"/>
        <w:gridCol w:w="283"/>
        <w:gridCol w:w="1134"/>
        <w:gridCol w:w="992"/>
        <w:gridCol w:w="2322"/>
        <w:gridCol w:w="1080"/>
        <w:gridCol w:w="1129"/>
      </w:tblGrid>
      <w:tr w:rsidR="00463A8E" w:rsidRPr="00557C2B" w14:paraId="550199EB" w14:textId="77777777" w:rsidTr="006117C9">
        <w:trPr>
          <w:jc w:val="center"/>
        </w:trPr>
        <w:tc>
          <w:tcPr>
            <w:tcW w:w="9062" w:type="dxa"/>
            <w:gridSpan w:val="7"/>
          </w:tcPr>
          <w:p w14:paraId="16945EB2" w14:textId="77777777" w:rsidR="00463A8E" w:rsidRPr="00557C2B" w:rsidRDefault="00463A8E" w:rsidP="006117C9">
            <w:pPr>
              <w:rPr>
                <w:b/>
                <w:bCs/>
              </w:rPr>
            </w:pPr>
            <w:r w:rsidRPr="00557C2B">
              <w:rPr>
                <w:b/>
                <w:bCs/>
              </w:rPr>
              <w:t>2.</w:t>
            </w:r>
          </w:p>
        </w:tc>
      </w:tr>
      <w:tr w:rsidR="00463A8E" w:rsidRPr="00557C2B" w14:paraId="565FAFD5" w14:textId="77777777" w:rsidTr="006117C9">
        <w:trPr>
          <w:jc w:val="center"/>
        </w:trPr>
        <w:tc>
          <w:tcPr>
            <w:tcW w:w="2405" w:type="dxa"/>
            <w:gridSpan w:val="2"/>
          </w:tcPr>
          <w:p w14:paraId="397AC29C" w14:textId="77777777" w:rsidR="00463A8E" w:rsidRPr="00557C2B" w:rsidRDefault="00463A8E" w:rsidP="006117C9">
            <w:pPr>
              <w:rPr>
                <w:b/>
                <w:bCs/>
              </w:rPr>
            </w:pPr>
            <w:r w:rsidRPr="00557C2B">
              <w:rPr>
                <w:b/>
                <w:bCs/>
              </w:rPr>
              <w:t xml:space="preserve">NAZIV: </w:t>
            </w:r>
          </w:p>
        </w:tc>
        <w:tc>
          <w:tcPr>
            <w:tcW w:w="6657" w:type="dxa"/>
            <w:gridSpan w:val="5"/>
            <w:vAlign w:val="center"/>
          </w:tcPr>
          <w:p w14:paraId="3588A647" w14:textId="77777777" w:rsidR="00463A8E" w:rsidRPr="00557C2B" w:rsidRDefault="00463A8E" w:rsidP="006117C9">
            <w:pPr>
              <w:jc w:val="center"/>
              <w:rPr>
                <w:b/>
                <w:bCs/>
              </w:rPr>
            </w:pPr>
            <w:r w:rsidRPr="00557C2B">
              <w:rPr>
                <w:b/>
                <w:bCs/>
              </w:rPr>
              <w:t>SAVJETNIK ZA PROJEKTE I GOSPODARSTVO</w:t>
            </w:r>
          </w:p>
        </w:tc>
      </w:tr>
      <w:tr w:rsidR="00463A8E" w:rsidRPr="00557C2B" w14:paraId="04108A8B" w14:textId="77777777" w:rsidTr="006117C9">
        <w:trPr>
          <w:jc w:val="center"/>
        </w:trPr>
        <w:tc>
          <w:tcPr>
            <w:tcW w:w="2405" w:type="dxa"/>
            <w:gridSpan w:val="2"/>
          </w:tcPr>
          <w:p w14:paraId="2FE96781" w14:textId="77777777" w:rsidR="00463A8E" w:rsidRPr="00557C2B" w:rsidRDefault="00463A8E" w:rsidP="006117C9">
            <w:pPr>
              <w:rPr>
                <w:b/>
                <w:bCs/>
              </w:rPr>
            </w:pPr>
            <w:r w:rsidRPr="00557C2B">
              <w:rPr>
                <w:b/>
                <w:bCs/>
              </w:rPr>
              <w:t>BROJ IZVRŠITELJA:</w:t>
            </w:r>
          </w:p>
        </w:tc>
        <w:tc>
          <w:tcPr>
            <w:tcW w:w="6657" w:type="dxa"/>
            <w:gridSpan w:val="5"/>
          </w:tcPr>
          <w:p w14:paraId="283493A3" w14:textId="77777777" w:rsidR="00463A8E" w:rsidRPr="00557C2B" w:rsidRDefault="00463A8E" w:rsidP="006117C9">
            <w:r w:rsidRPr="00557C2B">
              <w:t>1 izvršitelj</w:t>
            </w:r>
          </w:p>
        </w:tc>
      </w:tr>
      <w:tr w:rsidR="00463A8E" w:rsidRPr="00557C2B" w14:paraId="2ECB7E64" w14:textId="77777777" w:rsidTr="006117C9">
        <w:trPr>
          <w:jc w:val="center"/>
        </w:trPr>
        <w:tc>
          <w:tcPr>
            <w:tcW w:w="2122" w:type="dxa"/>
          </w:tcPr>
          <w:p w14:paraId="099F9E10" w14:textId="77777777" w:rsidR="00463A8E" w:rsidRPr="00557C2B" w:rsidRDefault="00463A8E" w:rsidP="006117C9">
            <w:pPr>
              <w:jc w:val="center"/>
              <w:rPr>
                <w:b/>
                <w:bCs/>
              </w:rPr>
            </w:pPr>
            <w:r w:rsidRPr="00557C2B">
              <w:rPr>
                <w:b/>
                <w:bCs/>
              </w:rPr>
              <w:t>KATEGORIJA</w:t>
            </w:r>
          </w:p>
        </w:tc>
        <w:tc>
          <w:tcPr>
            <w:tcW w:w="2409" w:type="dxa"/>
            <w:gridSpan w:val="3"/>
          </w:tcPr>
          <w:p w14:paraId="4B7F7BB1" w14:textId="77777777" w:rsidR="00463A8E" w:rsidRPr="00557C2B" w:rsidRDefault="00463A8E" w:rsidP="006117C9">
            <w:pPr>
              <w:jc w:val="center"/>
              <w:rPr>
                <w:b/>
                <w:bCs/>
              </w:rPr>
            </w:pPr>
            <w:r w:rsidRPr="00557C2B">
              <w:rPr>
                <w:b/>
                <w:bCs/>
              </w:rPr>
              <w:t>POTKATEGORIJA</w:t>
            </w:r>
          </w:p>
        </w:tc>
        <w:tc>
          <w:tcPr>
            <w:tcW w:w="2322" w:type="dxa"/>
          </w:tcPr>
          <w:p w14:paraId="74B911C2" w14:textId="77777777" w:rsidR="00463A8E" w:rsidRPr="00557C2B" w:rsidRDefault="00463A8E" w:rsidP="006117C9">
            <w:pPr>
              <w:jc w:val="center"/>
              <w:rPr>
                <w:b/>
                <w:bCs/>
              </w:rPr>
            </w:pPr>
            <w:r w:rsidRPr="00557C2B">
              <w:rPr>
                <w:b/>
                <w:bCs/>
              </w:rPr>
              <w:t>RAZINA</w:t>
            </w:r>
          </w:p>
        </w:tc>
        <w:tc>
          <w:tcPr>
            <w:tcW w:w="2209" w:type="dxa"/>
            <w:gridSpan w:val="2"/>
          </w:tcPr>
          <w:p w14:paraId="7AEB4538" w14:textId="77777777" w:rsidR="00463A8E" w:rsidRPr="00557C2B" w:rsidRDefault="00463A8E" w:rsidP="006117C9">
            <w:pPr>
              <w:jc w:val="center"/>
              <w:rPr>
                <w:b/>
                <w:bCs/>
              </w:rPr>
            </w:pPr>
            <w:r w:rsidRPr="00557C2B">
              <w:rPr>
                <w:b/>
                <w:bCs/>
              </w:rPr>
              <w:t>KLASIFIKACIJSKI RANG</w:t>
            </w:r>
          </w:p>
        </w:tc>
      </w:tr>
      <w:tr w:rsidR="00463A8E" w:rsidRPr="00557C2B" w14:paraId="70F645F1" w14:textId="77777777" w:rsidTr="006117C9">
        <w:trPr>
          <w:jc w:val="center"/>
        </w:trPr>
        <w:tc>
          <w:tcPr>
            <w:tcW w:w="2122" w:type="dxa"/>
          </w:tcPr>
          <w:p w14:paraId="4FBC7E58" w14:textId="77777777" w:rsidR="00463A8E" w:rsidRPr="00557C2B" w:rsidRDefault="00463A8E" w:rsidP="006117C9">
            <w:pPr>
              <w:jc w:val="center"/>
            </w:pPr>
            <w:r w:rsidRPr="00557C2B">
              <w:t>II.</w:t>
            </w:r>
          </w:p>
        </w:tc>
        <w:tc>
          <w:tcPr>
            <w:tcW w:w="2409" w:type="dxa"/>
            <w:gridSpan w:val="3"/>
          </w:tcPr>
          <w:p w14:paraId="0D47E2C5" w14:textId="77777777" w:rsidR="00463A8E" w:rsidRPr="00557C2B" w:rsidRDefault="00463A8E" w:rsidP="006117C9">
            <w:pPr>
              <w:jc w:val="center"/>
            </w:pPr>
            <w:r w:rsidRPr="00557C2B">
              <w:t xml:space="preserve">Savjetnik </w:t>
            </w:r>
          </w:p>
        </w:tc>
        <w:tc>
          <w:tcPr>
            <w:tcW w:w="2322" w:type="dxa"/>
          </w:tcPr>
          <w:p w14:paraId="19D34927" w14:textId="77777777" w:rsidR="00463A8E" w:rsidRPr="00557C2B" w:rsidRDefault="00463A8E" w:rsidP="006117C9">
            <w:pPr>
              <w:jc w:val="center"/>
            </w:pPr>
            <w:r w:rsidRPr="00557C2B">
              <w:t>-</w:t>
            </w:r>
          </w:p>
        </w:tc>
        <w:tc>
          <w:tcPr>
            <w:tcW w:w="2209" w:type="dxa"/>
            <w:gridSpan w:val="2"/>
          </w:tcPr>
          <w:p w14:paraId="59AA2FBD" w14:textId="77777777" w:rsidR="00463A8E" w:rsidRPr="00557C2B" w:rsidRDefault="00463A8E" w:rsidP="006117C9">
            <w:pPr>
              <w:jc w:val="center"/>
            </w:pPr>
            <w:r w:rsidRPr="00557C2B">
              <w:t>5.</w:t>
            </w:r>
          </w:p>
        </w:tc>
      </w:tr>
      <w:tr w:rsidR="00463A8E" w:rsidRPr="00557C2B" w14:paraId="5EBB6A89" w14:textId="77777777" w:rsidTr="006117C9">
        <w:trPr>
          <w:jc w:val="center"/>
        </w:trPr>
        <w:tc>
          <w:tcPr>
            <w:tcW w:w="9062" w:type="dxa"/>
            <w:gridSpan w:val="7"/>
          </w:tcPr>
          <w:p w14:paraId="32E6180D" w14:textId="77777777" w:rsidR="00463A8E" w:rsidRPr="00557C2B" w:rsidRDefault="00463A8E" w:rsidP="006117C9">
            <w:pPr>
              <w:jc w:val="center"/>
              <w:rPr>
                <w:b/>
                <w:bCs/>
              </w:rPr>
            </w:pPr>
          </w:p>
          <w:p w14:paraId="40357AF9" w14:textId="77777777" w:rsidR="00463A8E" w:rsidRPr="00557C2B" w:rsidRDefault="00463A8E" w:rsidP="006117C9">
            <w:pPr>
              <w:jc w:val="center"/>
              <w:rPr>
                <w:b/>
                <w:bCs/>
              </w:rPr>
            </w:pPr>
            <w:r w:rsidRPr="00557C2B">
              <w:rPr>
                <w:b/>
                <w:bCs/>
              </w:rPr>
              <w:t>OPIS POSLOVA</w:t>
            </w:r>
          </w:p>
        </w:tc>
      </w:tr>
      <w:tr w:rsidR="00463A8E" w:rsidRPr="00557C2B" w14:paraId="1DEFC908" w14:textId="77777777" w:rsidTr="006117C9">
        <w:trPr>
          <w:jc w:val="center"/>
        </w:trPr>
        <w:tc>
          <w:tcPr>
            <w:tcW w:w="7933" w:type="dxa"/>
            <w:gridSpan w:val="6"/>
          </w:tcPr>
          <w:p w14:paraId="56F2FFEE" w14:textId="77777777" w:rsidR="00463A8E" w:rsidRPr="00557C2B" w:rsidRDefault="00463A8E" w:rsidP="006117C9">
            <w:pPr>
              <w:jc w:val="both"/>
            </w:pPr>
            <w:r w:rsidRPr="00557C2B">
              <w:t xml:space="preserve">Prati natječaje, priprema projektne prijave i prikuplja dokumentaciju za prijavu na nacionalne natječaje i natječaje za EU fondove od interesa za Grad. Provodi projekte za koje su osigurana sredstva za financiranje, odnosno sufinanciranje, šalje zahtjeve za nadoknadu sredstava, izvještaje o provedbi i ostalu dokumentaciju sukladno sklopljenim ugovorima i uputama za provedbu. Surađuje s Razvojnom agencijom Grada Kutjeva u pripremi i provedbi projekata za Grad i proračunske korisnike. Vodi evidencije svih prijavljenih projekata i projekata u provedbi. </w:t>
            </w:r>
          </w:p>
        </w:tc>
        <w:tc>
          <w:tcPr>
            <w:tcW w:w="1129" w:type="dxa"/>
          </w:tcPr>
          <w:p w14:paraId="43513875" w14:textId="77777777" w:rsidR="00463A8E" w:rsidRPr="00557C2B" w:rsidRDefault="00463A8E" w:rsidP="006117C9">
            <w:r w:rsidRPr="00557C2B">
              <w:t>30 %</w:t>
            </w:r>
          </w:p>
        </w:tc>
      </w:tr>
      <w:tr w:rsidR="00463A8E" w:rsidRPr="00557C2B" w14:paraId="7266070F" w14:textId="77777777" w:rsidTr="006117C9">
        <w:trPr>
          <w:jc w:val="center"/>
        </w:trPr>
        <w:tc>
          <w:tcPr>
            <w:tcW w:w="7933" w:type="dxa"/>
            <w:gridSpan w:val="6"/>
          </w:tcPr>
          <w:p w14:paraId="12FFFA4C" w14:textId="77777777" w:rsidR="00463A8E" w:rsidRPr="00557C2B" w:rsidRDefault="00463A8E" w:rsidP="006117C9">
            <w:pPr>
              <w:jc w:val="both"/>
            </w:pPr>
            <w:r w:rsidRPr="00557C2B">
              <w:t xml:space="preserve">Izrađuje Provedbeni program Grada Kutjeva i strateške dokumente vezane uz razvoj, izrađuje polugodišnje i godišnje izvještaje i ispunjava evidencije vezane uz ostvarenje strateških programa. </w:t>
            </w:r>
          </w:p>
        </w:tc>
        <w:tc>
          <w:tcPr>
            <w:tcW w:w="1129" w:type="dxa"/>
          </w:tcPr>
          <w:p w14:paraId="0131E68B" w14:textId="77777777" w:rsidR="00463A8E" w:rsidRPr="00557C2B" w:rsidRDefault="00463A8E" w:rsidP="006117C9">
            <w:r w:rsidRPr="00557C2B">
              <w:t>10 %</w:t>
            </w:r>
          </w:p>
        </w:tc>
      </w:tr>
      <w:tr w:rsidR="00463A8E" w:rsidRPr="00557C2B" w14:paraId="0CFC6512" w14:textId="77777777" w:rsidTr="006117C9">
        <w:trPr>
          <w:jc w:val="center"/>
        </w:trPr>
        <w:tc>
          <w:tcPr>
            <w:tcW w:w="7933" w:type="dxa"/>
            <w:gridSpan w:val="6"/>
          </w:tcPr>
          <w:p w14:paraId="4F29BCDE" w14:textId="77777777" w:rsidR="00463A8E" w:rsidRPr="00557C2B" w:rsidRDefault="00463A8E" w:rsidP="006117C9">
            <w:pPr>
              <w:jc w:val="both"/>
            </w:pPr>
            <w:r w:rsidRPr="00557C2B">
              <w:t>Izrađuje programe vezane uz gospodarstvo (poduzetništvo, obrtništvo, poljoprivreda, turizam), programe vezane uz rješavanje stambenog pitanja i provodi javne pozive za dodjelu sredstava. Izrađuje svu potrebnu dokumentaciju za objavu javnog poziva, kontrolira provedbu te izvještava i izrađuje evidencije. Ispunjava registar državnih potpora i potpora male vrijednosti koje su dodijeljene korisnicima putem programa.</w:t>
            </w:r>
          </w:p>
        </w:tc>
        <w:tc>
          <w:tcPr>
            <w:tcW w:w="1129" w:type="dxa"/>
          </w:tcPr>
          <w:p w14:paraId="0F3F5DC1" w14:textId="77777777" w:rsidR="00463A8E" w:rsidRPr="00557C2B" w:rsidRDefault="00463A8E" w:rsidP="006117C9">
            <w:r w:rsidRPr="00557C2B">
              <w:t>20 %</w:t>
            </w:r>
          </w:p>
        </w:tc>
      </w:tr>
      <w:tr w:rsidR="00463A8E" w:rsidRPr="00557C2B" w14:paraId="76438504" w14:textId="77777777" w:rsidTr="006117C9">
        <w:trPr>
          <w:jc w:val="center"/>
        </w:trPr>
        <w:tc>
          <w:tcPr>
            <w:tcW w:w="7933" w:type="dxa"/>
            <w:gridSpan w:val="6"/>
          </w:tcPr>
          <w:p w14:paraId="49BE209B" w14:textId="77777777" w:rsidR="00463A8E" w:rsidRPr="00557C2B" w:rsidRDefault="00463A8E" w:rsidP="006117C9">
            <w:pPr>
              <w:jc w:val="both"/>
            </w:pPr>
            <w:r w:rsidRPr="00557C2B">
              <w:t>Izrađuje odluke i rješenja iz područja ugostiteljske djelatnosti i turizma.</w:t>
            </w:r>
          </w:p>
        </w:tc>
        <w:tc>
          <w:tcPr>
            <w:tcW w:w="1129" w:type="dxa"/>
          </w:tcPr>
          <w:p w14:paraId="1DF5B593" w14:textId="77777777" w:rsidR="00463A8E" w:rsidRPr="00557C2B" w:rsidRDefault="00463A8E" w:rsidP="006117C9">
            <w:r w:rsidRPr="00557C2B">
              <w:t>5 %</w:t>
            </w:r>
          </w:p>
        </w:tc>
      </w:tr>
      <w:tr w:rsidR="00463A8E" w:rsidRPr="00557C2B" w14:paraId="1717A7BC" w14:textId="77777777" w:rsidTr="006117C9">
        <w:trPr>
          <w:jc w:val="center"/>
        </w:trPr>
        <w:tc>
          <w:tcPr>
            <w:tcW w:w="7933" w:type="dxa"/>
            <w:gridSpan w:val="6"/>
          </w:tcPr>
          <w:p w14:paraId="1752E8A3" w14:textId="77777777" w:rsidR="00463A8E" w:rsidRPr="00557C2B" w:rsidRDefault="00463A8E" w:rsidP="006117C9">
            <w:pPr>
              <w:jc w:val="both"/>
            </w:pPr>
            <w:r w:rsidRPr="00557C2B">
              <w:t xml:space="preserve">Prati i analizira stanje korisnika poduzetničkih zona i poduzetničkih potpornih institucija na području Grada i pruža informacije postojećim i budućim korisnicima. Vodi evidencije i ispunjava podatke u jedinstvenim bazama podataka vezanim za gospodarstvo i poduzetništvo, odlazi na terene, terenske očevide i druge izvide u vezi </w:t>
            </w:r>
            <w:r w:rsidRPr="00557C2B">
              <w:lastRenderedPageBreak/>
              <w:t>poslova koji se obavljaju na području grada, njegovih naselja i infrastrukture</w:t>
            </w:r>
          </w:p>
        </w:tc>
        <w:tc>
          <w:tcPr>
            <w:tcW w:w="1129" w:type="dxa"/>
          </w:tcPr>
          <w:p w14:paraId="62B36431" w14:textId="77777777" w:rsidR="00463A8E" w:rsidRPr="00557C2B" w:rsidRDefault="00463A8E" w:rsidP="006117C9">
            <w:r w:rsidRPr="00557C2B">
              <w:lastRenderedPageBreak/>
              <w:t>10 %</w:t>
            </w:r>
          </w:p>
        </w:tc>
      </w:tr>
      <w:tr w:rsidR="00463A8E" w:rsidRPr="00557C2B" w14:paraId="5CD98410" w14:textId="77777777" w:rsidTr="006117C9">
        <w:trPr>
          <w:jc w:val="center"/>
        </w:trPr>
        <w:tc>
          <w:tcPr>
            <w:tcW w:w="7933" w:type="dxa"/>
            <w:gridSpan w:val="6"/>
          </w:tcPr>
          <w:p w14:paraId="018A9B69" w14:textId="77777777" w:rsidR="00463A8E" w:rsidRPr="00557C2B" w:rsidRDefault="00463A8E" w:rsidP="006117C9">
            <w:pPr>
              <w:jc w:val="both"/>
            </w:pPr>
            <w:r w:rsidRPr="00557C2B">
              <w:t xml:space="preserve">Izrađuje dokumentaciju vezanu uz prirodne nepogode i surađuje s Povjerenstvom za procjenu šteta od prirodnih nepogoda. </w:t>
            </w:r>
          </w:p>
        </w:tc>
        <w:tc>
          <w:tcPr>
            <w:tcW w:w="1129" w:type="dxa"/>
          </w:tcPr>
          <w:p w14:paraId="3D78C2E4" w14:textId="77777777" w:rsidR="00463A8E" w:rsidRPr="00557C2B" w:rsidRDefault="00463A8E" w:rsidP="006117C9">
            <w:r w:rsidRPr="00557C2B">
              <w:t>2 %</w:t>
            </w:r>
          </w:p>
        </w:tc>
      </w:tr>
      <w:tr w:rsidR="00463A8E" w:rsidRPr="00557C2B" w14:paraId="51DF24CF" w14:textId="77777777" w:rsidTr="006117C9">
        <w:trPr>
          <w:jc w:val="center"/>
        </w:trPr>
        <w:tc>
          <w:tcPr>
            <w:tcW w:w="7933" w:type="dxa"/>
            <w:gridSpan w:val="6"/>
          </w:tcPr>
          <w:p w14:paraId="1FAC39F3" w14:textId="77777777" w:rsidR="00463A8E" w:rsidRPr="00557C2B" w:rsidRDefault="00463A8E" w:rsidP="006117C9">
            <w:pPr>
              <w:jc w:val="both"/>
            </w:pPr>
            <w:r w:rsidRPr="00557C2B">
              <w:t xml:space="preserve">Izrađuje pravilnike, javni poziv i svu potrebnu dokumentaciju za dodjelu stipendija učenicima i studentima. Provodi postupke dodjele i kontrolu isplata. </w:t>
            </w:r>
          </w:p>
        </w:tc>
        <w:tc>
          <w:tcPr>
            <w:tcW w:w="1129" w:type="dxa"/>
          </w:tcPr>
          <w:p w14:paraId="2D37D47A" w14:textId="77777777" w:rsidR="00463A8E" w:rsidRPr="00557C2B" w:rsidRDefault="00463A8E" w:rsidP="006117C9">
            <w:r w:rsidRPr="00557C2B">
              <w:t>2 %</w:t>
            </w:r>
          </w:p>
        </w:tc>
      </w:tr>
      <w:tr w:rsidR="00463A8E" w:rsidRPr="00557C2B" w14:paraId="69C65ED3" w14:textId="77777777" w:rsidTr="006117C9">
        <w:trPr>
          <w:jc w:val="center"/>
        </w:trPr>
        <w:tc>
          <w:tcPr>
            <w:tcW w:w="7933" w:type="dxa"/>
            <w:gridSpan w:val="6"/>
          </w:tcPr>
          <w:p w14:paraId="789406E4" w14:textId="77777777" w:rsidR="00463A8E" w:rsidRPr="00557C2B" w:rsidRDefault="00463A8E" w:rsidP="006117C9">
            <w:pPr>
              <w:jc w:val="both"/>
            </w:pPr>
            <w:r w:rsidRPr="00557C2B">
              <w:t xml:space="preserve">Obavlja poslove vezane uz civilnu zaštitu, šalje izvješća i postupa prema izrađenom Postupovniku. Sudjeluje u izradi dokumentacije (analize, izvješća, smjernice). </w:t>
            </w:r>
          </w:p>
        </w:tc>
        <w:tc>
          <w:tcPr>
            <w:tcW w:w="1129" w:type="dxa"/>
          </w:tcPr>
          <w:p w14:paraId="61D95608" w14:textId="77777777" w:rsidR="00463A8E" w:rsidRPr="00557C2B" w:rsidRDefault="00463A8E" w:rsidP="006117C9">
            <w:r w:rsidRPr="00557C2B">
              <w:t>2%</w:t>
            </w:r>
          </w:p>
        </w:tc>
      </w:tr>
      <w:tr w:rsidR="00463A8E" w:rsidRPr="00557C2B" w14:paraId="54C2DFBF" w14:textId="77777777" w:rsidTr="006117C9">
        <w:trPr>
          <w:jc w:val="center"/>
        </w:trPr>
        <w:tc>
          <w:tcPr>
            <w:tcW w:w="7933" w:type="dxa"/>
            <w:gridSpan w:val="6"/>
          </w:tcPr>
          <w:p w14:paraId="7A30B065" w14:textId="77777777" w:rsidR="00463A8E" w:rsidRPr="00557C2B" w:rsidRDefault="00463A8E" w:rsidP="006117C9">
            <w:pPr>
              <w:jc w:val="both"/>
            </w:pPr>
            <w:r w:rsidRPr="00557C2B">
              <w:t>Obavlja poslove vezane za područje vatrogastva, dodjelu sredstava vatrogasnim društvima te kontrolu utroška sredstava.</w:t>
            </w:r>
          </w:p>
        </w:tc>
        <w:tc>
          <w:tcPr>
            <w:tcW w:w="1129" w:type="dxa"/>
          </w:tcPr>
          <w:p w14:paraId="38EC1A8A" w14:textId="77777777" w:rsidR="00463A8E" w:rsidRPr="00557C2B" w:rsidRDefault="00463A8E" w:rsidP="006117C9">
            <w:r w:rsidRPr="00557C2B">
              <w:t>2 %</w:t>
            </w:r>
          </w:p>
        </w:tc>
      </w:tr>
      <w:tr w:rsidR="00463A8E" w:rsidRPr="00557C2B" w14:paraId="032BFE80" w14:textId="77777777" w:rsidTr="006117C9">
        <w:trPr>
          <w:jc w:val="center"/>
        </w:trPr>
        <w:tc>
          <w:tcPr>
            <w:tcW w:w="7933" w:type="dxa"/>
            <w:gridSpan w:val="6"/>
          </w:tcPr>
          <w:p w14:paraId="530E8464" w14:textId="77777777" w:rsidR="00463A8E" w:rsidRPr="00557C2B" w:rsidRDefault="00463A8E" w:rsidP="006117C9">
            <w:pPr>
              <w:jc w:val="both"/>
            </w:pPr>
            <w:r w:rsidRPr="00557C2B">
              <w:t>Sudjeluje u kreiranju strateških dokumenata i član je projektnih timova za izradu strategija, planova i provedbu kapitalnih projekata. Prati i predlaže prijavu nacionalnih projekata i projekata Europske unije iz svog djelokruga.</w:t>
            </w:r>
          </w:p>
        </w:tc>
        <w:tc>
          <w:tcPr>
            <w:tcW w:w="1129" w:type="dxa"/>
          </w:tcPr>
          <w:p w14:paraId="6EF9E0A5" w14:textId="77777777" w:rsidR="00463A8E" w:rsidRPr="00557C2B" w:rsidRDefault="00463A8E" w:rsidP="006117C9">
            <w:r w:rsidRPr="00557C2B">
              <w:t>2 %</w:t>
            </w:r>
          </w:p>
        </w:tc>
      </w:tr>
      <w:tr w:rsidR="00463A8E" w:rsidRPr="00557C2B" w14:paraId="3E82F649" w14:textId="77777777" w:rsidTr="006117C9">
        <w:trPr>
          <w:jc w:val="center"/>
        </w:trPr>
        <w:tc>
          <w:tcPr>
            <w:tcW w:w="7933" w:type="dxa"/>
            <w:gridSpan w:val="6"/>
          </w:tcPr>
          <w:p w14:paraId="49CF1EFC" w14:textId="77777777" w:rsidR="00463A8E" w:rsidRPr="00557C2B" w:rsidRDefault="00463A8E" w:rsidP="006117C9">
            <w:pPr>
              <w:jc w:val="both"/>
            </w:pPr>
            <w:r w:rsidRPr="00557C2B">
              <w:t>Priprema akte iz svog djelokruga za sjednice Gradskog vijeća i sudjeluje na sjednicama po potrebi.</w:t>
            </w:r>
          </w:p>
        </w:tc>
        <w:tc>
          <w:tcPr>
            <w:tcW w:w="1129" w:type="dxa"/>
          </w:tcPr>
          <w:p w14:paraId="29E48304" w14:textId="77777777" w:rsidR="00463A8E" w:rsidRPr="00557C2B" w:rsidRDefault="00463A8E" w:rsidP="006117C9">
            <w:r w:rsidRPr="00557C2B">
              <w:t>10 %</w:t>
            </w:r>
          </w:p>
        </w:tc>
      </w:tr>
      <w:tr w:rsidR="00463A8E" w:rsidRPr="00557C2B" w14:paraId="7E0060EC" w14:textId="77777777" w:rsidTr="006117C9">
        <w:trPr>
          <w:jc w:val="center"/>
        </w:trPr>
        <w:tc>
          <w:tcPr>
            <w:tcW w:w="7933" w:type="dxa"/>
            <w:gridSpan w:val="6"/>
          </w:tcPr>
          <w:p w14:paraId="412F3373" w14:textId="77777777" w:rsidR="00463A8E" w:rsidRPr="00557C2B" w:rsidRDefault="00463A8E" w:rsidP="006117C9">
            <w:r w:rsidRPr="00557C2B">
              <w:t>Obavlja i druge poslove iz djelokruga rada Grada i po nalogu pročelnika.</w:t>
            </w:r>
          </w:p>
        </w:tc>
        <w:tc>
          <w:tcPr>
            <w:tcW w:w="1129" w:type="dxa"/>
          </w:tcPr>
          <w:p w14:paraId="4AD58FF4" w14:textId="77777777" w:rsidR="00463A8E" w:rsidRPr="00557C2B" w:rsidRDefault="00463A8E" w:rsidP="006117C9">
            <w:r w:rsidRPr="00557C2B">
              <w:t>5 %</w:t>
            </w:r>
          </w:p>
        </w:tc>
      </w:tr>
      <w:tr w:rsidR="00463A8E" w:rsidRPr="00557C2B" w14:paraId="7D4E9067" w14:textId="77777777" w:rsidTr="006117C9">
        <w:trPr>
          <w:jc w:val="center"/>
        </w:trPr>
        <w:tc>
          <w:tcPr>
            <w:tcW w:w="9062" w:type="dxa"/>
            <w:gridSpan w:val="7"/>
          </w:tcPr>
          <w:p w14:paraId="6F934367" w14:textId="77777777" w:rsidR="00463A8E" w:rsidRPr="00557C2B" w:rsidRDefault="00463A8E" w:rsidP="006117C9">
            <w:pPr>
              <w:jc w:val="center"/>
              <w:rPr>
                <w:b/>
                <w:bCs/>
              </w:rPr>
            </w:pPr>
          </w:p>
          <w:p w14:paraId="7F8DC86A"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1D9FEC49" w14:textId="77777777" w:rsidTr="006117C9">
        <w:trPr>
          <w:jc w:val="center"/>
        </w:trPr>
        <w:tc>
          <w:tcPr>
            <w:tcW w:w="3539" w:type="dxa"/>
            <w:gridSpan w:val="3"/>
          </w:tcPr>
          <w:p w14:paraId="4A06B009" w14:textId="77777777" w:rsidR="00463A8E" w:rsidRPr="00557C2B" w:rsidRDefault="00463A8E" w:rsidP="006117C9">
            <w:r w:rsidRPr="00557C2B">
              <w:t>POTREBNO STRUČNO ZNANJE</w:t>
            </w:r>
          </w:p>
        </w:tc>
        <w:tc>
          <w:tcPr>
            <w:tcW w:w="5523" w:type="dxa"/>
            <w:gridSpan w:val="4"/>
          </w:tcPr>
          <w:p w14:paraId="7D9C2368" w14:textId="77777777" w:rsidR="00463A8E" w:rsidRPr="00557C2B" w:rsidRDefault="00463A8E" w:rsidP="006117C9">
            <w:pPr>
              <w:jc w:val="both"/>
            </w:pPr>
            <w:r w:rsidRPr="00557C2B">
              <w:t>- sveučilišni diplomski studij ili sveučilišni integrirani prijediplomski i diplomski studij ili stručni diplomski studij ekonomske struke</w:t>
            </w:r>
          </w:p>
          <w:p w14:paraId="6A073A53" w14:textId="77777777" w:rsidR="00463A8E" w:rsidRPr="00557C2B" w:rsidRDefault="00463A8E" w:rsidP="006117C9">
            <w:pPr>
              <w:jc w:val="both"/>
            </w:pPr>
            <w:r w:rsidRPr="00557C2B">
              <w:t>- najmanje tri (3) godine radnog iskustva na odgovarajućim poslovima</w:t>
            </w:r>
          </w:p>
          <w:p w14:paraId="32557192" w14:textId="77777777" w:rsidR="00463A8E" w:rsidRDefault="00463A8E" w:rsidP="006117C9">
            <w:pPr>
              <w:jc w:val="both"/>
            </w:pPr>
            <w:r w:rsidRPr="00557C2B">
              <w:t>- položen državni ispit</w:t>
            </w:r>
          </w:p>
          <w:p w14:paraId="12F2CBB4" w14:textId="77777777" w:rsidR="00463A8E" w:rsidRPr="00557C2B" w:rsidRDefault="00463A8E" w:rsidP="006117C9">
            <w:pPr>
              <w:jc w:val="both"/>
            </w:pPr>
            <w:r>
              <w:t>- znanje engleskog jezika</w:t>
            </w:r>
          </w:p>
          <w:p w14:paraId="077D6DD1" w14:textId="77777777" w:rsidR="00463A8E" w:rsidRPr="00557C2B" w:rsidRDefault="00463A8E" w:rsidP="006117C9">
            <w:pPr>
              <w:jc w:val="both"/>
            </w:pPr>
            <w:r w:rsidRPr="00557C2B">
              <w:t>- poznavanje rada na računalu</w:t>
            </w:r>
          </w:p>
          <w:p w14:paraId="71EAB1F5" w14:textId="77777777" w:rsidR="00463A8E" w:rsidRPr="00557C2B" w:rsidRDefault="00463A8E" w:rsidP="006117C9">
            <w:pPr>
              <w:jc w:val="both"/>
            </w:pPr>
            <w:r w:rsidRPr="00557C2B">
              <w:t>- organizacijske sposobnosti</w:t>
            </w:r>
          </w:p>
          <w:p w14:paraId="53B9E556" w14:textId="77777777" w:rsidR="00463A8E" w:rsidRPr="00557C2B" w:rsidRDefault="00463A8E" w:rsidP="006117C9">
            <w:pPr>
              <w:jc w:val="both"/>
            </w:pPr>
            <w:r w:rsidRPr="00557C2B">
              <w:t>- vozačka dozvola „B“ kategorije</w:t>
            </w:r>
          </w:p>
        </w:tc>
      </w:tr>
      <w:tr w:rsidR="00463A8E" w:rsidRPr="00557C2B" w14:paraId="4474C525" w14:textId="77777777" w:rsidTr="006117C9">
        <w:trPr>
          <w:jc w:val="center"/>
        </w:trPr>
        <w:tc>
          <w:tcPr>
            <w:tcW w:w="3539" w:type="dxa"/>
            <w:gridSpan w:val="3"/>
          </w:tcPr>
          <w:p w14:paraId="1B387068" w14:textId="77777777" w:rsidR="00463A8E" w:rsidRPr="00557C2B" w:rsidRDefault="00463A8E" w:rsidP="006117C9">
            <w:r w:rsidRPr="00557C2B">
              <w:t>SLOŽENOST POSLOVA</w:t>
            </w:r>
          </w:p>
        </w:tc>
        <w:tc>
          <w:tcPr>
            <w:tcW w:w="5523" w:type="dxa"/>
            <w:gridSpan w:val="4"/>
          </w:tcPr>
          <w:p w14:paraId="5F3D0EFC" w14:textId="77777777" w:rsidR="00463A8E" w:rsidRPr="00557C2B" w:rsidRDefault="00463A8E" w:rsidP="006117C9">
            <w:pPr>
              <w:jc w:val="both"/>
            </w:pPr>
            <w:r w:rsidRPr="00557C2B">
              <w:t>Suradnja u izradi akata iz djelokruga upravnoga tijela, rješavanje složenih upravnih i drugih predmeta, te rješavanje problema uz upute i nadzor rukovodećeg službenika.</w:t>
            </w:r>
          </w:p>
        </w:tc>
      </w:tr>
      <w:tr w:rsidR="00463A8E" w:rsidRPr="00557C2B" w14:paraId="64D95496" w14:textId="77777777" w:rsidTr="006117C9">
        <w:trPr>
          <w:jc w:val="center"/>
        </w:trPr>
        <w:tc>
          <w:tcPr>
            <w:tcW w:w="3539" w:type="dxa"/>
            <w:gridSpan w:val="3"/>
          </w:tcPr>
          <w:p w14:paraId="4EBBEFFC" w14:textId="77777777" w:rsidR="00463A8E" w:rsidRPr="00557C2B" w:rsidRDefault="00463A8E" w:rsidP="006117C9">
            <w:r w:rsidRPr="00557C2B">
              <w:t>SAMOSTALNOST U RADU</w:t>
            </w:r>
          </w:p>
        </w:tc>
        <w:tc>
          <w:tcPr>
            <w:tcW w:w="5523" w:type="dxa"/>
            <w:gridSpan w:val="4"/>
          </w:tcPr>
          <w:p w14:paraId="1AF284B2" w14:textId="77777777" w:rsidR="00463A8E" w:rsidRPr="00557C2B" w:rsidRDefault="00463A8E" w:rsidP="006117C9">
            <w:pPr>
              <w:jc w:val="both"/>
            </w:pPr>
            <w:r w:rsidRPr="00557C2B">
              <w:t>Samostalnost koja uključuje češći nadzor i opće i specifične upute rukovodećeg službenika</w:t>
            </w:r>
          </w:p>
        </w:tc>
      </w:tr>
      <w:tr w:rsidR="00463A8E" w:rsidRPr="00557C2B" w14:paraId="359DE186" w14:textId="77777777" w:rsidTr="006117C9">
        <w:trPr>
          <w:jc w:val="center"/>
        </w:trPr>
        <w:tc>
          <w:tcPr>
            <w:tcW w:w="3539" w:type="dxa"/>
            <w:gridSpan w:val="3"/>
          </w:tcPr>
          <w:p w14:paraId="008EF9FA" w14:textId="77777777" w:rsidR="00463A8E" w:rsidRPr="00557C2B" w:rsidRDefault="00463A8E" w:rsidP="006117C9">
            <w:r w:rsidRPr="00557C2B">
              <w:t>STUPANJ ODGOVORNOSTI UTJECAJA NA DONOŠENJE ODLUKA</w:t>
            </w:r>
          </w:p>
        </w:tc>
        <w:tc>
          <w:tcPr>
            <w:tcW w:w="5523" w:type="dxa"/>
            <w:gridSpan w:val="4"/>
          </w:tcPr>
          <w:p w14:paraId="0818AC7D" w14:textId="77777777" w:rsidR="00463A8E" w:rsidRPr="00557C2B" w:rsidRDefault="00463A8E" w:rsidP="006117C9">
            <w:pPr>
              <w:jc w:val="both"/>
            </w:pPr>
            <w:r w:rsidRPr="00557C2B">
              <w:t>Odgovornost za materijalne resurse s kojima službenik radi, pravilnu primjenu postupaka i metoda rada te provedbu pojedinačnih odluka.</w:t>
            </w:r>
          </w:p>
        </w:tc>
      </w:tr>
      <w:tr w:rsidR="00463A8E" w:rsidRPr="00557C2B" w14:paraId="01D3EED8" w14:textId="77777777" w:rsidTr="006117C9">
        <w:trPr>
          <w:jc w:val="center"/>
        </w:trPr>
        <w:tc>
          <w:tcPr>
            <w:tcW w:w="3539" w:type="dxa"/>
            <w:gridSpan w:val="3"/>
          </w:tcPr>
          <w:p w14:paraId="04E193CF" w14:textId="77777777" w:rsidR="00463A8E" w:rsidRPr="00557C2B" w:rsidRDefault="00463A8E" w:rsidP="006117C9">
            <w:r w:rsidRPr="00557C2B">
              <w:t>STUPANJ SURADNJE S DRUGIM TIJELIMA I STUPANJ KOMUNIKACIJA SA STRANKAMA</w:t>
            </w:r>
          </w:p>
        </w:tc>
        <w:tc>
          <w:tcPr>
            <w:tcW w:w="5523" w:type="dxa"/>
            <w:gridSpan w:val="4"/>
          </w:tcPr>
          <w:p w14:paraId="5CF017F5" w14:textId="77777777" w:rsidR="00463A8E" w:rsidRPr="00557C2B" w:rsidRDefault="00463A8E" w:rsidP="006117C9">
            <w:pPr>
              <w:jc w:val="both"/>
            </w:pPr>
            <w:r w:rsidRPr="00557C2B">
              <w:t>Uključuje kontakte unutar i izvan upravnoga tijela u svrhu prikupljanja ili razmjene informacija.</w:t>
            </w:r>
          </w:p>
        </w:tc>
      </w:tr>
    </w:tbl>
    <w:p w14:paraId="3A7E89F8" w14:textId="77777777" w:rsidR="00463A8E" w:rsidRPr="00557C2B" w:rsidRDefault="00463A8E" w:rsidP="00463A8E">
      <w:pPr>
        <w:tabs>
          <w:tab w:val="left" w:pos="2115"/>
        </w:tabs>
      </w:pPr>
    </w:p>
    <w:tbl>
      <w:tblPr>
        <w:tblStyle w:val="Reetkatablice"/>
        <w:tblW w:w="0" w:type="auto"/>
        <w:jc w:val="center"/>
        <w:tblLook w:val="04A0" w:firstRow="1" w:lastRow="0" w:firstColumn="1" w:lastColumn="0" w:noHBand="0" w:noVBand="1"/>
      </w:tblPr>
      <w:tblGrid>
        <w:gridCol w:w="2122"/>
        <w:gridCol w:w="283"/>
        <w:gridCol w:w="1134"/>
        <w:gridCol w:w="992"/>
        <w:gridCol w:w="2322"/>
        <w:gridCol w:w="1080"/>
        <w:gridCol w:w="1129"/>
      </w:tblGrid>
      <w:tr w:rsidR="00463A8E" w:rsidRPr="00557C2B" w14:paraId="768635EE" w14:textId="77777777" w:rsidTr="006117C9">
        <w:trPr>
          <w:jc w:val="center"/>
        </w:trPr>
        <w:tc>
          <w:tcPr>
            <w:tcW w:w="9062" w:type="dxa"/>
            <w:gridSpan w:val="7"/>
          </w:tcPr>
          <w:p w14:paraId="237FBD19" w14:textId="77777777" w:rsidR="00463A8E" w:rsidRPr="00557C2B" w:rsidRDefault="00463A8E" w:rsidP="006117C9">
            <w:pPr>
              <w:rPr>
                <w:b/>
                <w:bCs/>
              </w:rPr>
            </w:pPr>
            <w:r w:rsidRPr="00557C2B">
              <w:rPr>
                <w:b/>
                <w:bCs/>
              </w:rPr>
              <w:t>3.</w:t>
            </w:r>
          </w:p>
        </w:tc>
      </w:tr>
      <w:tr w:rsidR="00463A8E" w:rsidRPr="00557C2B" w14:paraId="60248482" w14:textId="77777777" w:rsidTr="006117C9">
        <w:trPr>
          <w:jc w:val="center"/>
        </w:trPr>
        <w:tc>
          <w:tcPr>
            <w:tcW w:w="2405" w:type="dxa"/>
            <w:gridSpan w:val="2"/>
          </w:tcPr>
          <w:p w14:paraId="15CFE11A" w14:textId="77777777" w:rsidR="00463A8E" w:rsidRPr="00557C2B" w:rsidRDefault="00463A8E" w:rsidP="006117C9">
            <w:pPr>
              <w:rPr>
                <w:b/>
                <w:bCs/>
              </w:rPr>
            </w:pPr>
            <w:r w:rsidRPr="00557C2B">
              <w:rPr>
                <w:b/>
                <w:bCs/>
              </w:rPr>
              <w:t xml:space="preserve">NAZIV: </w:t>
            </w:r>
          </w:p>
        </w:tc>
        <w:tc>
          <w:tcPr>
            <w:tcW w:w="6657" w:type="dxa"/>
            <w:gridSpan w:val="5"/>
            <w:vAlign w:val="center"/>
          </w:tcPr>
          <w:p w14:paraId="62FB5CD0" w14:textId="77777777" w:rsidR="00463A8E" w:rsidRPr="00557C2B" w:rsidRDefault="00463A8E" w:rsidP="006117C9">
            <w:pPr>
              <w:jc w:val="center"/>
              <w:rPr>
                <w:b/>
                <w:bCs/>
              </w:rPr>
            </w:pPr>
            <w:r w:rsidRPr="00557C2B">
              <w:rPr>
                <w:b/>
                <w:bCs/>
              </w:rPr>
              <w:t xml:space="preserve">VIŠI STRUČNI SURADNIK ZA INFORMIRANJE I DRUŠTVENE DJELATNOSTI </w:t>
            </w:r>
          </w:p>
        </w:tc>
      </w:tr>
      <w:tr w:rsidR="00463A8E" w:rsidRPr="00557C2B" w14:paraId="4464CE51" w14:textId="77777777" w:rsidTr="006117C9">
        <w:trPr>
          <w:jc w:val="center"/>
        </w:trPr>
        <w:tc>
          <w:tcPr>
            <w:tcW w:w="2405" w:type="dxa"/>
            <w:gridSpan w:val="2"/>
          </w:tcPr>
          <w:p w14:paraId="73FC4D1C" w14:textId="77777777" w:rsidR="00463A8E" w:rsidRPr="00557C2B" w:rsidRDefault="00463A8E" w:rsidP="006117C9">
            <w:pPr>
              <w:rPr>
                <w:b/>
                <w:bCs/>
              </w:rPr>
            </w:pPr>
            <w:r w:rsidRPr="00557C2B">
              <w:rPr>
                <w:b/>
                <w:bCs/>
              </w:rPr>
              <w:t>BROJ IZVRŠITELJA:</w:t>
            </w:r>
          </w:p>
        </w:tc>
        <w:tc>
          <w:tcPr>
            <w:tcW w:w="6657" w:type="dxa"/>
            <w:gridSpan w:val="5"/>
          </w:tcPr>
          <w:p w14:paraId="31271BDE" w14:textId="77777777" w:rsidR="00463A8E" w:rsidRPr="00557C2B" w:rsidRDefault="00463A8E" w:rsidP="006117C9">
            <w:r w:rsidRPr="00557C2B">
              <w:t>1 izvršitelj</w:t>
            </w:r>
          </w:p>
        </w:tc>
      </w:tr>
      <w:tr w:rsidR="00463A8E" w:rsidRPr="00557C2B" w14:paraId="4EFCE4A6" w14:textId="77777777" w:rsidTr="006117C9">
        <w:trPr>
          <w:jc w:val="center"/>
        </w:trPr>
        <w:tc>
          <w:tcPr>
            <w:tcW w:w="2122" w:type="dxa"/>
          </w:tcPr>
          <w:p w14:paraId="6A4BDBE1" w14:textId="77777777" w:rsidR="00463A8E" w:rsidRPr="00557C2B" w:rsidRDefault="00463A8E" w:rsidP="006117C9">
            <w:pPr>
              <w:jc w:val="center"/>
              <w:rPr>
                <w:b/>
                <w:bCs/>
              </w:rPr>
            </w:pPr>
            <w:r w:rsidRPr="00557C2B">
              <w:rPr>
                <w:b/>
                <w:bCs/>
              </w:rPr>
              <w:t>KATEGORIJA</w:t>
            </w:r>
          </w:p>
        </w:tc>
        <w:tc>
          <w:tcPr>
            <w:tcW w:w="2409" w:type="dxa"/>
            <w:gridSpan w:val="3"/>
          </w:tcPr>
          <w:p w14:paraId="7B3F3A80" w14:textId="77777777" w:rsidR="00463A8E" w:rsidRPr="00557C2B" w:rsidRDefault="00463A8E" w:rsidP="006117C9">
            <w:pPr>
              <w:jc w:val="center"/>
              <w:rPr>
                <w:b/>
                <w:bCs/>
              </w:rPr>
            </w:pPr>
            <w:r w:rsidRPr="00557C2B">
              <w:rPr>
                <w:b/>
                <w:bCs/>
              </w:rPr>
              <w:t>POTKATEGORIJA</w:t>
            </w:r>
          </w:p>
        </w:tc>
        <w:tc>
          <w:tcPr>
            <w:tcW w:w="2322" w:type="dxa"/>
          </w:tcPr>
          <w:p w14:paraId="43B432B1" w14:textId="77777777" w:rsidR="00463A8E" w:rsidRPr="00557C2B" w:rsidRDefault="00463A8E" w:rsidP="006117C9">
            <w:pPr>
              <w:jc w:val="center"/>
              <w:rPr>
                <w:b/>
                <w:bCs/>
              </w:rPr>
            </w:pPr>
            <w:r w:rsidRPr="00557C2B">
              <w:rPr>
                <w:b/>
                <w:bCs/>
              </w:rPr>
              <w:t>RAZINA</w:t>
            </w:r>
          </w:p>
        </w:tc>
        <w:tc>
          <w:tcPr>
            <w:tcW w:w="2209" w:type="dxa"/>
            <w:gridSpan w:val="2"/>
          </w:tcPr>
          <w:p w14:paraId="7309833E" w14:textId="77777777" w:rsidR="00463A8E" w:rsidRPr="00557C2B" w:rsidRDefault="00463A8E" w:rsidP="006117C9">
            <w:pPr>
              <w:jc w:val="center"/>
              <w:rPr>
                <w:b/>
                <w:bCs/>
              </w:rPr>
            </w:pPr>
            <w:r w:rsidRPr="00557C2B">
              <w:rPr>
                <w:b/>
                <w:bCs/>
              </w:rPr>
              <w:t>KLASIFIKACIJSKI RANG</w:t>
            </w:r>
          </w:p>
        </w:tc>
      </w:tr>
      <w:tr w:rsidR="00463A8E" w:rsidRPr="00557C2B" w14:paraId="6E7F6649" w14:textId="77777777" w:rsidTr="006117C9">
        <w:trPr>
          <w:jc w:val="center"/>
        </w:trPr>
        <w:tc>
          <w:tcPr>
            <w:tcW w:w="2122" w:type="dxa"/>
          </w:tcPr>
          <w:p w14:paraId="56DC8959" w14:textId="77777777" w:rsidR="00463A8E" w:rsidRPr="00557C2B" w:rsidRDefault="00463A8E" w:rsidP="006117C9">
            <w:pPr>
              <w:jc w:val="center"/>
            </w:pPr>
            <w:r w:rsidRPr="00557C2B">
              <w:lastRenderedPageBreak/>
              <w:t>II.</w:t>
            </w:r>
          </w:p>
        </w:tc>
        <w:tc>
          <w:tcPr>
            <w:tcW w:w="2409" w:type="dxa"/>
            <w:gridSpan w:val="3"/>
          </w:tcPr>
          <w:p w14:paraId="658DFB63" w14:textId="77777777" w:rsidR="00463A8E" w:rsidRPr="00557C2B" w:rsidRDefault="00463A8E" w:rsidP="006117C9">
            <w:pPr>
              <w:jc w:val="center"/>
            </w:pPr>
            <w:r w:rsidRPr="00557C2B">
              <w:t>Viši stručni suradnik</w:t>
            </w:r>
          </w:p>
        </w:tc>
        <w:tc>
          <w:tcPr>
            <w:tcW w:w="2322" w:type="dxa"/>
          </w:tcPr>
          <w:p w14:paraId="12F1FFED" w14:textId="77777777" w:rsidR="00463A8E" w:rsidRPr="00557C2B" w:rsidRDefault="00463A8E" w:rsidP="006117C9">
            <w:pPr>
              <w:jc w:val="center"/>
            </w:pPr>
            <w:r w:rsidRPr="00557C2B">
              <w:t>-</w:t>
            </w:r>
          </w:p>
        </w:tc>
        <w:tc>
          <w:tcPr>
            <w:tcW w:w="2209" w:type="dxa"/>
            <w:gridSpan w:val="2"/>
          </w:tcPr>
          <w:p w14:paraId="68F3DD58" w14:textId="77777777" w:rsidR="00463A8E" w:rsidRPr="00557C2B" w:rsidRDefault="00463A8E" w:rsidP="006117C9">
            <w:pPr>
              <w:jc w:val="center"/>
            </w:pPr>
            <w:r w:rsidRPr="00557C2B">
              <w:t>6.</w:t>
            </w:r>
          </w:p>
        </w:tc>
      </w:tr>
      <w:tr w:rsidR="00463A8E" w:rsidRPr="00557C2B" w14:paraId="457FC61B" w14:textId="77777777" w:rsidTr="006117C9">
        <w:trPr>
          <w:jc w:val="center"/>
        </w:trPr>
        <w:tc>
          <w:tcPr>
            <w:tcW w:w="9062" w:type="dxa"/>
            <w:gridSpan w:val="7"/>
          </w:tcPr>
          <w:p w14:paraId="2883FF40" w14:textId="77777777" w:rsidR="00463A8E" w:rsidRPr="00557C2B" w:rsidRDefault="00463A8E" w:rsidP="006117C9">
            <w:pPr>
              <w:jc w:val="center"/>
              <w:rPr>
                <w:b/>
                <w:bCs/>
              </w:rPr>
            </w:pPr>
          </w:p>
          <w:p w14:paraId="6AE3F01F" w14:textId="77777777" w:rsidR="00463A8E" w:rsidRPr="00557C2B" w:rsidRDefault="00463A8E" w:rsidP="006117C9">
            <w:pPr>
              <w:jc w:val="center"/>
              <w:rPr>
                <w:b/>
                <w:bCs/>
              </w:rPr>
            </w:pPr>
            <w:r w:rsidRPr="00557C2B">
              <w:rPr>
                <w:b/>
                <w:bCs/>
              </w:rPr>
              <w:t>OPIS POSLOVA</w:t>
            </w:r>
          </w:p>
        </w:tc>
      </w:tr>
      <w:tr w:rsidR="00463A8E" w:rsidRPr="00557C2B" w14:paraId="4DF6F923" w14:textId="77777777" w:rsidTr="006117C9">
        <w:trPr>
          <w:jc w:val="center"/>
        </w:trPr>
        <w:tc>
          <w:tcPr>
            <w:tcW w:w="7933" w:type="dxa"/>
            <w:gridSpan w:val="6"/>
          </w:tcPr>
          <w:p w14:paraId="51DFC290" w14:textId="77777777" w:rsidR="00463A8E" w:rsidRPr="00557C2B" w:rsidRDefault="00463A8E" w:rsidP="006117C9">
            <w:pPr>
              <w:jc w:val="both"/>
            </w:pPr>
            <w:r w:rsidRPr="00557C2B">
              <w:t xml:space="preserve">Obavlja poslove Službenika za informiranje – odgovara na Zahtjeve na pristup informacijama i novinarske upite. </w:t>
            </w:r>
          </w:p>
        </w:tc>
        <w:tc>
          <w:tcPr>
            <w:tcW w:w="1129" w:type="dxa"/>
          </w:tcPr>
          <w:p w14:paraId="1037F677" w14:textId="77777777" w:rsidR="00463A8E" w:rsidRPr="00557C2B" w:rsidRDefault="00463A8E" w:rsidP="006117C9">
            <w:r w:rsidRPr="00557C2B">
              <w:t>10 %</w:t>
            </w:r>
          </w:p>
        </w:tc>
      </w:tr>
      <w:tr w:rsidR="00463A8E" w:rsidRPr="00557C2B" w14:paraId="0EC13705" w14:textId="77777777" w:rsidTr="006117C9">
        <w:trPr>
          <w:jc w:val="center"/>
        </w:trPr>
        <w:tc>
          <w:tcPr>
            <w:tcW w:w="7933" w:type="dxa"/>
            <w:gridSpan w:val="6"/>
          </w:tcPr>
          <w:p w14:paraId="16C09F9D" w14:textId="77777777" w:rsidR="00463A8E" w:rsidRPr="00557C2B" w:rsidRDefault="00463A8E" w:rsidP="006117C9">
            <w:pPr>
              <w:jc w:val="both"/>
            </w:pPr>
            <w:r w:rsidRPr="00557C2B">
              <w:t xml:space="preserve">Uređuje, vodi i objavljuje tekstove i dokumente na internetskoj stranici Grada Kutjeva. Vodi društvene mreže Grada. </w:t>
            </w:r>
          </w:p>
        </w:tc>
        <w:tc>
          <w:tcPr>
            <w:tcW w:w="1129" w:type="dxa"/>
          </w:tcPr>
          <w:p w14:paraId="76B81316" w14:textId="77777777" w:rsidR="00463A8E" w:rsidRPr="00557C2B" w:rsidRDefault="00463A8E" w:rsidP="006117C9">
            <w:r w:rsidRPr="00557C2B">
              <w:t>10 %</w:t>
            </w:r>
          </w:p>
        </w:tc>
      </w:tr>
      <w:tr w:rsidR="00463A8E" w:rsidRPr="00557C2B" w14:paraId="1EE919B4" w14:textId="77777777" w:rsidTr="006117C9">
        <w:trPr>
          <w:jc w:val="center"/>
        </w:trPr>
        <w:tc>
          <w:tcPr>
            <w:tcW w:w="7933" w:type="dxa"/>
            <w:gridSpan w:val="6"/>
          </w:tcPr>
          <w:p w14:paraId="25687064" w14:textId="77777777" w:rsidR="00463A8E" w:rsidRPr="00557C2B" w:rsidRDefault="00463A8E" w:rsidP="006117C9">
            <w:pPr>
              <w:jc w:val="both"/>
            </w:pPr>
            <w:r w:rsidRPr="00557C2B">
              <w:t>Uređuje materijale za sjednice Gradskog vijeća, priprema poziv i vodi zapisnik na sjednici. Uređuje usvojene odluke i izrađuje Službeni glasnik Grada Kutjeva te ga šalje u Središnji katalog. Dostavlja akte gradskog vijeća nadležnim tijelima.  Vodi evidencije svih akata.</w:t>
            </w:r>
          </w:p>
        </w:tc>
        <w:tc>
          <w:tcPr>
            <w:tcW w:w="1129" w:type="dxa"/>
          </w:tcPr>
          <w:p w14:paraId="32AC814C" w14:textId="77777777" w:rsidR="00463A8E" w:rsidRPr="00557C2B" w:rsidRDefault="00463A8E" w:rsidP="006117C9">
            <w:r w:rsidRPr="00557C2B">
              <w:t>10 %</w:t>
            </w:r>
          </w:p>
        </w:tc>
      </w:tr>
      <w:tr w:rsidR="00463A8E" w:rsidRPr="00557C2B" w14:paraId="1D3275E5" w14:textId="77777777" w:rsidTr="006117C9">
        <w:trPr>
          <w:jc w:val="center"/>
        </w:trPr>
        <w:tc>
          <w:tcPr>
            <w:tcW w:w="7933" w:type="dxa"/>
            <w:gridSpan w:val="6"/>
          </w:tcPr>
          <w:p w14:paraId="6F8BC0BD" w14:textId="77777777" w:rsidR="00463A8E" w:rsidRPr="00557C2B" w:rsidRDefault="00463A8E" w:rsidP="006117C9">
            <w:pPr>
              <w:jc w:val="both"/>
            </w:pPr>
            <w:r w:rsidRPr="00557C2B">
              <w:t xml:space="preserve">Izrađuje javna savjetovanja za sve odluke i pravilnike, zaprima prijedloge i radi izvještaje o provedenom postupku javnog savjetovanja. </w:t>
            </w:r>
          </w:p>
        </w:tc>
        <w:tc>
          <w:tcPr>
            <w:tcW w:w="1129" w:type="dxa"/>
          </w:tcPr>
          <w:p w14:paraId="5F6E1542" w14:textId="77777777" w:rsidR="00463A8E" w:rsidRPr="00557C2B" w:rsidRDefault="00463A8E" w:rsidP="006117C9">
            <w:r w:rsidRPr="00557C2B">
              <w:t>5 %</w:t>
            </w:r>
          </w:p>
        </w:tc>
      </w:tr>
      <w:tr w:rsidR="00463A8E" w:rsidRPr="00557C2B" w14:paraId="2C4FDC23" w14:textId="77777777" w:rsidTr="006117C9">
        <w:trPr>
          <w:jc w:val="center"/>
        </w:trPr>
        <w:tc>
          <w:tcPr>
            <w:tcW w:w="7933" w:type="dxa"/>
            <w:gridSpan w:val="6"/>
          </w:tcPr>
          <w:p w14:paraId="33E1A1C4" w14:textId="77777777" w:rsidR="00463A8E" w:rsidRPr="00557C2B" w:rsidRDefault="00463A8E" w:rsidP="006117C9">
            <w:pPr>
              <w:jc w:val="both"/>
            </w:pPr>
            <w:r w:rsidRPr="00557C2B">
              <w:t>Organizira protokol i sudjeluje na sastancima i tiskovnim konferencijama, priprema materijal i prostor. Organizira obilježavanja važnih datuma za Grad, organizira proslavu Dana Grada, prati organizaciju gradskih manifestacija i drugih javnih i društvenih događaja od važnosti za Grad.</w:t>
            </w:r>
          </w:p>
        </w:tc>
        <w:tc>
          <w:tcPr>
            <w:tcW w:w="1129" w:type="dxa"/>
          </w:tcPr>
          <w:p w14:paraId="7207B24B" w14:textId="77777777" w:rsidR="00463A8E" w:rsidRPr="00557C2B" w:rsidRDefault="00463A8E" w:rsidP="006117C9">
            <w:r w:rsidRPr="00557C2B">
              <w:t>10 %</w:t>
            </w:r>
          </w:p>
        </w:tc>
      </w:tr>
      <w:tr w:rsidR="00463A8E" w:rsidRPr="00557C2B" w14:paraId="56544A3A" w14:textId="77777777" w:rsidTr="006117C9">
        <w:trPr>
          <w:jc w:val="center"/>
        </w:trPr>
        <w:tc>
          <w:tcPr>
            <w:tcW w:w="7933" w:type="dxa"/>
            <w:gridSpan w:val="6"/>
          </w:tcPr>
          <w:p w14:paraId="0EBCEBFB" w14:textId="77777777" w:rsidR="00463A8E" w:rsidRPr="00557C2B" w:rsidRDefault="00463A8E" w:rsidP="006117C9">
            <w:pPr>
              <w:jc w:val="both"/>
            </w:pPr>
            <w:r w:rsidRPr="00557C2B">
              <w:t xml:space="preserve">Obavlja poslove osnivanja, organizacije i rada savjetodavnih tijela (Savjet mladih, Dječje gradsko vijeće i slično…) </w:t>
            </w:r>
          </w:p>
        </w:tc>
        <w:tc>
          <w:tcPr>
            <w:tcW w:w="1129" w:type="dxa"/>
          </w:tcPr>
          <w:p w14:paraId="00B5B7AE" w14:textId="77777777" w:rsidR="00463A8E" w:rsidRPr="00557C2B" w:rsidRDefault="00463A8E" w:rsidP="006117C9">
            <w:r w:rsidRPr="00557C2B">
              <w:t>5 %</w:t>
            </w:r>
          </w:p>
        </w:tc>
      </w:tr>
      <w:tr w:rsidR="00463A8E" w:rsidRPr="00557C2B" w14:paraId="36E7875E" w14:textId="77777777" w:rsidTr="006117C9">
        <w:trPr>
          <w:jc w:val="center"/>
        </w:trPr>
        <w:tc>
          <w:tcPr>
            <w:tcW w:w="7933" w:type="dxa"/>
            <w:gridSpan w:val="6"/>
          </w:tcPr>
          <w:p w14:paraId="7AB07FDD" w14:textId="77777777" w:rsidR="00463A8E" w:rsidRPr="00557C2B" w:rsidRDefault="00463A8E" w:rsidP="006117C9">
            <w:pPr>
              <w:jc w:val="both"/>
            </w:pPr>
            <w:r w:rsidRPr="00557C2B">
              <w:t xml:space="preserve">Priprema i objavljuje javni poziv za medijsko praćenje, prati provedbu ugovora s medijima i kontrolira objave. </w:t>
            </w:r>
          </w:p>
        </w:tc>
        <w:tc>
          <w:tcPr>
            <w:tcW w:w="1129" w:type="dxa"/>
          </w:tcPr>
          <w:p w14:paraId="6026430F" w14:textId="77777777" w:rsidR="00463A8E" w:rsidRPr="00557C2B" w:rsidRDefault="00463A8E" w:rsidP="006117C9">
            <w:r w:rsidRPr="00557C2B">
              <w:t>10 %</w:t>
            </w:r>
          </w:p>
        </w:tc>
      </w:tr>
      <w:tr w:rsidR="00463A8E" w:rsidRPr="00557C2B" w14:paraId="353ABB93" w14:textId="77777777" w:rsidTr="006117C9">
        <w:trPr>
          <w:jc w:val="center"/>
        </w:trPr>
        <w:tc>
          <w:tcPr>
            <w:tcW w:w="7933" w:type="dxa"/>
            <w:gridSpan w:val="6"/>
          </w:tcPr>
          <w:p w14:paraId="6B40F0B8" w14:textId="77777777" w:rsidR="00463A8E" w:rsidRPr="00557C2B" w:rsidRDefault="00463A8E" w:rsidP="006117C9">
            <w:pPr>
              <w:jc w:val="both"/>
            </w:pPr>
            <w:r w:rsidRPr="00557C2B">
              <w:t xml:space="preserve">Izrađuje pravilnike, javni poziv i svu potrebnu dokumentaciju za provedbu postupaka dodjele financijskih sredstava udrugama. Provodi javni poziv, prima i odobrava zahtjeve tijekom provedbe i kontrolira realizaciju projekta. Pregledava i evidentira dostavljene izvještaje, kontrolira namjensko trošenje dodijeljenih sredstava i komunicira s predstavnicima udruga. Ispunjava Godišnji izvještaj o financiranju udruga i dostavlja nadležnim tijelima. </w:t>
            </w:r>
            <w:r w:rsidRPr="00557C2B">
              <w:tab/>
            </w:r>
          </w:p>
        </w:tc>
        <w:tc>
          <w:tcPr>
            <w:tcW w:w="1129" w:type="dxa"/>
          </w:tcPr>
          <w:p w14:paraId="355FBF4D" w14:textId="77777777" w:rsidR="00463A8E" w:rsidRPr="00557C2B" w:rsidRDefault="00463A8E" w:rsidP="006117C9">
            <w:r w:rsidRPr="00557C2B">
              <w:t>10 %</w:t>
            </w:r>
          </w:p>
        </w:tc>
      </w:tr>
      <w:tr w:rsidR="00463A8E" w:rsidRPr="00557C2B" w14:paraId="7A5E9F3F" w14:textId="77777777" w:rsidTr="006117C9">
        <w:trPr>
          <w:jc w:val="center"/>
        </w:trPr>
        <w:tc>
          <w:tcPr>
            <w:tcW w:w="7933" w:type="dxa"/>
            <w:gridSpan w:val="6"/>
          </w:tcPr>
          <w:p w14:paraId="293ABEA3" w14:textId="77777777" w:rsidR="00463A8E" w:rsidRPr="00557C2B" w:rsidRDefault="00463A8E" w:rsidP="006117C9">
            <w:pPr>
              <w:jc w:val="both"/>
            </w:pPr>
            <w:r w:rsidRPr="00557C2B">
              <w:t xml:space="preserve">Obavlja poslove vezane uz društvene djelatnosti, izrađuje programe vezane uz kulturu, školstvo, obrazovanje, sport te izvještaje o utrošku sredstava. Rješava sve predmete iz djelokruga društvenih djelatnosti. </w:t>
            </w:r>
          </w:p>
        </w:tc>
        <w:tc>
          <w:tcPr>
            <w:tcW w:w="1129" w:type="dxa"/>
          </w:tcPr>
          <w:p w14:paraId="4DB02A96" w14:textId="77777777" w:rsidR="00463A8E" w:rsidRPr="00557C2B" w:rsidRDefault="00463A8E" w:rsidP="006117C9">
            <w:r w:rsidRPr="00557C2B">
              <w:t>10 %</w:t>
            </w:r>
          </w:p>
        </w:tc>
      </w:tr>
      <w:tr w:rsidR="00463A8E" w:rsidRPr="00557C2B" w14:paraId="0C03BB43" w14:textId="77777777" w:rsidTr="006117C9">
        <w:trPr>
          <w:jc w:val="center"/>
        </w:trPr>
        <w:tc>
          <w:tcPr>
            <w:tcW w:w="7933" w:type="dxa"/>
            <w:gridSpan w:val="6"/>
          </w:tcPr>
          <w:p w14:paraId="1B101D2A" w14:textId="77777777" w:rsidR="00463A8E" w:rsidRPr="00557C2B" w:rsidRDefault="00463A8E" w:rsidP="006117C9">
            <w:pPr>
              <w:jc w:val="both"/>
            </w:pPr>
            <w:r w:rsidRPr="00557C2B">
              <w:t xml:space="preserve">Izrađuje programe vezane uz socijalnu skrb i rješava predmete iz područja socijalne skrbi. </w:t>
            </w:r>
          </w:p>
        </w:tc>
        <w:tc>
          <w:tcPr>
            <w:tcW w:w="1129" w:type="dxa"/>
          </w:tcPr>
          <w:p w14:paraId="543B8FAD" w14:textId="77777777" w:rsidR="00463A8E" w:rsidRPr="00557C2B" w:rsidRDefault="00463A8E" w:rsidP="006117C9">
            <w:r w:rsidRPr="00557C2B">
              <w:t>2 %</w:t>
            </w:r>
          </w:p>
        </w:tc>
      </w:tr>
      <w:tr w:rsidR="00463A8E" w:rsidRPr="00557C2B" w14:paraId="0CA3F04D" w14:textId="77777777" w:rsidTr="006117C9">
        <w:trPr>
          <w:jc w:val="center"/>
        </w:trPr>
        <w:tc>
          <w:tcPr>
            <w:tcW w:w="7933" w:type="dxa"/>
            <w:gridSpan w:val="6"/>
          </w:tcPr>
          <w:p w14:paraId="0633C3E6" w14:textId="77777777" w:rsidR="00463A8E" w:rsidRPr="00557C2B" w:rsidRDefault="00463A8E" w:rsidP="006117C9">
            <w:pPr>
              <w:jc w:val="both"/>
            </w:pPr>
            <w:r w:rsidRPr="00557C2B">
              <w:t xml:space="preserve">Izrađuje grafičke pripreme promotivnih materijala za Grad, vodi evidenciju gotovih promotivnih materijala i poklona za službene posjete. </w:t>
            </w:r>
          </w:p>
        </w:tc>
        <w:tc>
          <w:tcPr>
            <w:tcW w:w="1129" w:type="dxa"/>
          </w:tcPr>
          <w:p w14:paraId="0AEEF7C5" w14:textId="77777777" w:rsidR="00463A8E" w:rsidRPr="00557C2B" w:rsidRDefault="00463A8E" w:rsidP="006117C9">
            <w:r w:rsidRPr="00557C2B">
              <w:t>2 %</w:t>
            </w:r>
          </w:p>
        </w:tc>
      </w:tr>
      <w:tr w:rsidR="00463A8E" w:rsidRPr="00557C2B" w14:paraId="3032EDAE" w14:textId="77777777" w:rsidTr="006117C9">
        <w:trPr>
          <w:jc w:val="center"/>
        </w:trPr>
        <w:tc>
          <w:tcPr>
            <w:tcW w:w="7933" w:type="dxa"/>
            <w:gridSpan w:val="6"/>
          </w:tcPr>
          <w:p w14:paraId="08466223" w14:textId="77777777" w:rsidR="00463A8E" w:rsidRPr="00557C2B" w:rsidRDefault="00463A8E" w:rsidP="006117C9">
            <w:pPr>
              <w:jc w:val="both"/>
            </w:pPr>
            <w:r w:rsidRPr="00557C2B">
              <w:t xml:space="preserve">Vodi poslove vezane uz Zaštitu osobnih podataka sukladno Uredbi o zaštiti osobnih podataka (GDPR). </w:t>
            </w:r>
          </w:p>
        </w:tc>
        <w:tc>
          <w:tcPr>
            <w:tcW w:w="1129" w:type="dxa"/>
          </w:tcPr>
          <w:p w14:paraId="0F2F99FB" w14:textId="77777777" w:rsidR="00463A8E" w:rsidRPr="00557C2B" w:rsidRDefault="00463A8E" w:rsidP="006117C9">
            <w:r w:rsidRPr="00557C2B">
              <w:t>2 %</w:t>
            </w:r>
          </w:p>
        </w:tc>
      </w:tr>
      <w:tr w:rsidR="00463A8E" w:rsidRPr="00557C2B" w14:paraId="21C84599" w14:textId="77777777" w:rsidTr="006117C9">
        <w:trPr>
          <w:jc w:val="center"/>
        </w:trPr>
        <w:tc>
          <w:tcPr>
            <w:tcW w:w="7933" w:type="dxa"/>
            <w:gridSpan w:val="6"/>
          </w:tcPr>
          <w:p w14:paraId="2CD4E83B" w14:textId="77777777" w:rsidR="00463A8E" w:rsidRPr="00557C2B" w:rsidRDefault="00463A8E" w:rsidP="006117C9">
            <w:pPr>
              <w:jc w:val="both"/>
            </w:pPr>
            <w:r w:rsidRPr="00557C2B">
              <w:t>Sudjeluje u kreiranju strateških dokumenata i član je projektnih timova za izradu strategija, planova i provedbu kapitalnih projekata. Prati i predlaže prijavu nacionalnih projekata i projekata Europske unije iz svog djelokruga.</w:t>
            </w:r>
          </w:p>
        </w:tc>
        <w:tc>
          <w:tcPr>
            <w:tcW w:w="1129" w:type="dxa"/>
          </w:tcPr>
          <w:p w14:paraId="7EDDE5DD" w14:textId="77777777" w:rsidR="00463A8E" w:rsidRPr="00557C2B" w:rsidRDefault="00463A8E" w:rsidP="006117C9">
            <w:r w:rsidRPr="00557C2B">
              <w:t>10 %</w:t>
            </w:r>
          </w:p>
        </w:tc>
      </w:tr>
      <w:tr w:rsidR="00463A8E" w:rsidRPr="00557C2B" w14:paraId="1824802B" w14:textId="77777777" w:rsidTr="006117C9">
        <w:trPr>
          <w:jc w:val="center"/>
        </w:trPr>
        <w:tc>
          <w:tcPr>
            <w:tcW w:w="7933" w:type="dxa"/>
            <w:gridSpan w:val="6"/>
          </w:tcPr>
          <w:p w14:paraId="1B22D13B" w14:textId="77777777" w:rsidR="00463A8E" w:rsidRPr="00557C2B" w:rsidRDefault="00463A8E" w:rsidP="006117C9">
            <w:pPr>
              <w:jc w:val="both"/>
            </w:pPr>
            <w:r w:rsidRPr="00557C2B">
              <w:t>Priprema akte iz svog djelokruga za sjednice Gradskog vijeća i sudjeluje na sjednicama.</w:t>
            </w:r>
          </w:p>
        </w:tc>
        <w:tc>
          <w:tcPr>
            <w:tcW w:w="1129" w:type="dxa"/>
          </w:tcPr>
          <w:p w14:paraId="21C18553" w14:textId="77777777" w:rsidR="00463A8E" w:rsidRPr="00557C2B" w:rsidRDefault="00463A8E" w:rsidP="006117C9">
            <w:r w:rsidRPr="00557C2B">
              <w:t>2 %</w:t>
            </w:r>
          </w:p>
        </w:tc>
      </w:tr>
      <w:tr w:rsidR="00463A8E" w:rsidRPr="00557C2B" w14:paraId="729C89F8" w14:textId="77777777" w:rsidTr="006117C9">
        <w:trPr>
          <w:jc w:val="center"/>
        </w:trPr>
        <w:tc>
          <w:tcPr>
            <w:tcW w:w="7933" w:type="dxa"/>
            <w:gridSpan w:val="6"/>
          </w:tcPr>
          <w:p w14:paraId="4B55C23E" w14:textId="77777777" w:rsidR="00463A8E" w:rsidRPr="00557C2B" w:rsidRDefault="00463A8E" w:rsidP="006117C9">
            <w:pPr>
              <w:jc w:val="both"/>
            </w:pPr>
            <w:r w:rsidRPr="00557C2B">
              <w:t xml:space="preserve">Obavlja i druge poslove iz djelokruga rada Grada i po nalogu pročelnika. </w:t>
            </w:r>
          </w:p>
        </w:tc>
        <w:tc>
          <w:tcPr>
            <w:tcW w:w="1129" w:type="dxa"/>
          </w:tcPr>
          <w:p w14:paraId="3409AF72" w14:textId="77777777" w:rsidR="00463A8E" w:rsidRPr="00557C2B" w:rsidRDefault="00463A8E" w:rsidP="006117C9">
            <w:r w:rsidRPr="00557C2B">
              <w:t>2 %</w:t>
            </w:r>
          </w:p>
        </w:tc>
      </w:tr>
      <w:tr w:rsidR="00463A8E" w:rsidRPr="00557C2B" w14:paraId="1448B3B4" w14:textId="77777777" w:rsidTr="006117C9">
        <w:trPr>
          <w:jc w:val="center"/>
        </w:trPr>
        <w:tc>
          <w:tcPr>
            <w:tcW w:w="9062" w:type="dxa"/>
            <w:gridSpan w:val="7"/>
          </w:tcPr>
          <w:p w14:paraId="7A65DBF6" w14:textId="77777777" w:rsidR="00463A8E" w:rsidRPr="00557C2B" w:rsidRDefault="00463A8E" w:rsidP="006117C9">
            <w:pPr>
              <w:jc w:val="center"/>
              <w:rPr>
                <w:b/>
                <w:bCs/>
              </w:rPr>
            </w:pPr>
          </w:p>
          <w:p w14:paraId="30B469B9"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6525CCD9" w14:textId="77777777" w:rsidTr="006117C9">
        <w:trPr>
          <w:jc w:val="center"/>
        </w:trPr>
        <w:tc>
          <w:tcPr>
            <w:tcW w:w="3539" w:type="dxa"/>
            <w:gridSpan w:val="3"/>
          </w:tcPr>
          <w:p w14:paraId="4422BD88" w14:textId="77777777" w:rsidR="00463A8E" w:rsidRPr="00557C2B" w:rsidRDefault="00463A8E" w:rsidP="006117C9">
            <w:r w:rsidRPr="00557C2B">
              <w:t>POTREBNO STRUČNO ZNANJE</w:t>
            </w:r>
          </w:p>
        </w:tc>
        <w:tc>
          <w:tcPr>
            <w:tcW w:w="5523" w:type="dxa"/>
            <w:gridSpan w:val="4"/>
          </w:tcPr>
          <w:p w14:paraId="03CDECA4" w14:textId="77777777" w:rsidR="00463A8E" w:rsidRPr="00557C2B" w:rsidRDefault="00463A8E" w:rsidP="006117C9">
            <w:r w:rsidRPr="00557C2B">
              <w:t>- sveučilišni diplomski studij ili sveučilišni integrirani prijediplomski i diplomski studij ili stručni diplomski studij sociološke ili politološke struke</w:t>
            </w:r>
          </w:p>
          <w:p w14:paraId="0DFC0814" w14:textId="77777777" w:rsidR="00463A8E" w:rsidRPr="00557C2B" w:rsidRDefault="00463A8E" w:rsidP="006117C9">
            <w:r w:rsidRPr="00557C2B">
              <w:lastRenderedPageBreak/>
              <w:t>-najmanje jedna (1) godina radnog iskustva na odgovarajućim poslovima</w:t>
            </w:r>
          </w:p>
          <w:p w14:paraId="18CE9918" w14:textId="77777777" w:rsidR="00463A8E" w:rsidRPr="00557C2B" w:rsidRDefault="00463A8E" w:rsidP="006117C9">
            <w:r w:rsidRPr="00557C2B">
              <w:t>-položen državni ispit</w:t>
            </w:r>
          </w:p>
          <w:p w14:paraId="48D3FF8A" w14:textId="77777777" w:rsidR="00463A8E" w:rsidRPr="00557C2B" w:rsidRDefault="00463A8E" w:rsidP="006117C9">
            <w:r w:rsidRPr="00557C2B">
              <w:t>-vozačka dozvola „B“ kategorije</w:t>
            </w:r>
          </w:p>
          <w:p w14:paraId="07FF3876" w14:textId="77777777" w:rsidR="00463A8E" w:rsidRPr="00557C2B" w:rsidRDefault="00463A8E" w:rsidP="006117C9">
            <w:r w:rsidRPr="00557C2B">
              <w:t>-poznavanje rada na računalu</w:t>
            </w:r>
          </w:p>
        </w:tc>
      </w:tr>
      <w:tr w:rsidR="00463A8E" w:rsidRPr="00557C2B" w14:paraId="2EA80167" w14:textId="77777777" w:rsidTr="006117C9">
        <w:trPr>
          <w:jc w:val="center"/>
        </w:trPr>
        <w:tc>
          <w:tcPr>
            <w:tcW w:w="3539" w:type="dxa"/>
            <w:gridSpan w:val="3"/>
          </w:tcPr>
          <w:p w14:paraId="763093B2" w14:textId="77777777" w:rsidR="00463A8E" w:rsidRPr="00557C2B" w:rsidRDefault="00463A8E" w:rsidP="006117C9">
            <w:r w:rsidRPr="00557C2B">
              <w:lastRenderedPageBreak/>
              <w:t>SLOŽENOST POSLOVA</w:t>
            </w:r>
          </w:p>
        </w:tc>
        <w:tc>
          <w:tcPr>
            <w:tcW w:w="5523" w:type="dxa"/>
            <w:gridSpan w:val="4"/>
          </w:tcPr>
          <w:p w14:paraId="409EFEF6" w14:textId="77777777" w:rsidR="00463A8E" w:rsidRPr="00557C2B" w:rsidRDefault="00463A8E" w:rsidP="006117C9">
            <w:r w:rsidRPr="00557C2B">
              <w:t>Stupanj složenosti posla koji uključuje stalne složenije upravne i stručne poslove unutar upravnog tijela</w:t>
            </w:r>
          </w:p>
        </w:tc>
      </w:tr>
      <w:tr w:rsidR="00463A8E" w:rsidRPr="00557C2B" w14:paraId="64A72110" w14:textId="77777777" w:rsidTr="006117C9">
        <w:trPr>
          <w:jc w:val="center"/>
        </w:trPr>
        <w:tc>
          <w:tcPr>
            <w:tcW w:w="3539" w:type="dxa"/>
            <w:gridSpan w:val="3"/>
          </w:tcPr>
          <w:p w14:paraId="7E4AA4AE" w14:textId="77777777" w:rsidR="00463A8E" w:rsidRPr="00557C2B" w:rsidRDefault="00463A8E" w:rsidP="006117C9">
            <w:r w:rsidRPr="00557C2B">
              <w:t>SAMOSTALNOST U RADU</w:t>
            </w:r>
          </w:p>
        </w:tc>
        <w:tc>
          <w:tcPr>
            <w:tcW w:w="5523" w:type="dxa"/>
            <w:gridSpan w:val="4"/>
          </w:tcPr>
          <w:p w14:paraId="109CA65E" w14:textId="77777777" w:rsidR="00463A8E" w:rsidRPr="00557C2B" w:rsidRDefault="00463A8E" w:rsidP="006117C9">
            <w:r w:rsidRPr="00557C2B">
              <w:t>Stupanj samostalnosti koji uključuje obavljanje poslova uz redoviti nadzor i upute nadređenog službenika</w:t>
            </w:r>
          </w:p>
        </w:tc>
      </w:tr>
      <w:tr w:rsidR="00463A8E" w:rsidRPr="00557C2B" w14:paraId="70552B59" w14:textId="77777777" w:rsidTr="006117C9">
        <w:trPr>
          <w:jc w:val="center"/>
        </w:trPr>
        <w:tc>
          <w:tcPr>
            <w:tcW w:w="3539" w:type="dxa"/>
            <w:gridSpan w:val="3"/>
          </w:tcPr>
          <w:p w14:paraId="7AAC5680" w14:textId="77777777" w:rsidR="00463A8E" w:rsidRPr="00557C2B" w:rsidRDefault="00463A8E" w:rsidP="006117C9">
            <w:r w:rsidRPr="00557C2B">
              <w:t>STUPANJ ODGOVORNOSTI UTJECAJA NA DONOŠENJE ODLUKA</w:t>
            </w:r>
          </w:p>
        </w:tc>
        <w:tc>
          <w:tcPr>
            <w:tcW w:w="5523" w:type="dxa"/>
            <w:gridSpan w:val="4"/>
          </w:tcPr>
          <w:p w14:paraId="407F57B9" w14:textId="77777777" w:rsidR="00463A8E" w:rsidRPr="00557C2B" w:rsidRDefault="00463A8E" w:rsidP="006117C9">
            <w:r w:rsidRPr="00557C2B">
              <w:t>Stupanj odgovornosti koji uključuje odgovornost za materijalne resurse s kojima službenik radi, te pravilnu primjenu utvrđenih postupaka i metoda rada;</w:t>
            </w:r>
          </w:p>
        </w:tc>
      </w:tr>
      <w:tr w:rsidR="00463A8E" w:rsidRPr="00557C2B" w14:paraId="20FEFA47" w14:textId="77777777" w:rsidTr="006117C9">
        <w:trPr>
          <w:jc w:val="center"/>
        </w:trPr>
        <w:tc>
          <w:tcPr>
            <w:tcW w:w="3539" w:type="dxa"/>
            <w:gridSpan w:val="3"/>
          </w:tcPr>
          <w:p w14:paraId="0E6CD8B1" w14:textId="77777777" w:rsidR="00463A8E" w:rsidRPr="00557C2B" w:rsidRDefault="00463A8E" w:rsidP="006117C9">
            <w:r w:rsidRPr="00557C2B">
              <w:t>STUPANJ SURADNJE S DRUGIM TIJELIMA I STUPANJ KOMUNIKACIJA SA STRANKAMA</w:t>
            </w:r>
          </w:p>
        </w:tc>
        <w:tc>
          <w:tcPr>
            <w:tcW w:w="5523" w:type="dxa"/>
            <w:gridSpan w:val="4"/>
          </w:tcPr>
          <w:p w14:paraId="00C1AC63" w14:textId="77777777" w:rsidR="00463A8E" w:rsidRPr="00557C2B" w:rsidRDefault="00463A8E" w:rsidP="006117C9">
            <w:r w:rsidRPr="00557C2B">
              <w:t>Stupanj stručnih komunikacija koji uključuje komunikaciju unutar nižih unutarnjih ustrojstvenih jedinica te povremenu komunikaciju izvan upravnog tijela u svrhu prikupljanja ili razmjene informacija.</w:t>
            </w:r>
          </w:p>
        </w:tc>
      </w:tr>
    </w:tbl>
    <w:p w14:paraId="70D444FE" w14:textId="77777777" w:rsidR="00463A8E" w:rsidRPr="00557C2B" w:rsidRDefault="00463A8E" w:rsidP="00463A8E">
      <w:pPr>
        <w:tabs>
          <w:tab w:val="left" w:pos="2115"/>
        </w:tabs>
      </w:pPr>
    </w:p>
    <w:tbl>
      <w:tblPr>
        <w:tblStyle w:val="Reetkatablice"/>
        <w:tblW w:w="0" w:type="auto"/>
        <w:jc w:val="center"/>
        <w:tblLook w:val="04A0" w:firstRow="1" w:lastRow="0" w:firstColumn="1" w:lastColumn="0" w:noHBand="0" w:noVBand="1"/>
      </w:tblPr>
      <w:tblGrid>
        <w:gridCol w:w="2122"/>
        <w:gridCol w:w="283"/>
        <w:gridCol w:w="1134"/>
        <w:gridCol w:w="992"/>
        <w:gridCol w:w="2322"/>
        <w:gridCol w:w="1080"/>
        <w:gridCol w:w="1129"/>
      </w:tblGrid>
      <w:tr w:rsidR="00463A8E" w:rsidRPr="00557C2B" w14:paraId="15DA2CC9" w14:textId="77777777" w:rsidTr="006117C9">
        <w:trPr>
          <w:jc w:val="center"/>
        </w:trPr>
        <w:tc>
          <w:tcPr>
            <w:tcW w:w="9062" w:type="dxa"/>
            <w:gridSpan w:val="7"/>
          </w:tcPr>
          <w:p w14:paraId="1A67A964" w14:textId="77777777" w:rsidR="00463A8E" w:rsidRPr="00557C2B" w:rsidRDefault="00463A8E" w:rsidP="006117C9">
            <w:pPr>
              <w:rPr>
                <w:b/>
                <w:bCs/>
              </w:rPr>
            </w:pPr>
            <w:r w:rsidRPr="00557C2B">
              <w:rPr>
                <w:b/>
                <w:bCs/>
              </w:rPr>
              <w:t>4.</w:t>
            </w:r>
          </w:p>
        </w:tc>
      </w:tr>
      <w:tr w:rsidR="00463A8E" w:rsidRPr="00557C2B" w14:paraId="4F8E42D3" w14:textId="77777777" w:rsidTr="006117C9">
        <w:trPr>
          <w:jc w:val="center"/>
        </w:trPr>
        <w:tc>
          <w:tcPr>
            <w:tcW w:w="2405" w:type="dxa"/>
            <w:gridSpan w:val="2"/>
          </w:tcPr>
          <w:p w14:paraId="6DF4CB1F" w14:textId="77777777" w:rsidR="00463A8E" w:rsidRPr="00557C2B" w:rsidRDefault="00463A8E" w:rsidP="006117C9">
            <w:pPr>
              <w:rPr>
                <w:b/>
                <w:bCs/>
              </w:rPr>
            </w:pPr>
            <w:r w:rsidRPr="00557C2B">
              <w:rPr>
                <w:b/>
                <w:bCs/>
              </w:rPr>
              <w:t xml:space="preserve">NAZIV: </w:t>
            </w:r>
          </w:p>
        </w:tc>
        <w:tc>
          <w:tcPr>
            <w:tcW w:w="6657" w:type="dxa"/>
            <w:gridSpan w:val="5"/>
            <w:vAlign w:val="center"/>
          </w:tcPr>
          <w:p w14:paraId="632155A0" w14:textId="77777777" w:rsidR="00463A8E" w:rsidRPr="00557C2B" w:rsidRDefault="00463A8E" w:rsidP="006117C9">
            <w:pPr>
              <w:jc w:val="center"/>
              <w:rPr>
                <w:b/>
                <w:bCs/>
              </w:rPr>
            </w:pPr>
            <w:r w:rsidRPr="00557C2B">
              <w:rPr>
                <w:b/>
                <w:bCs/>
              </w:rPr>
              <w:t>VIŠI STRUČNI SURADNIK ZA FINANCIJE I RAČUNOVODSTVO</w:t>
            </w:r>
          </w:p>
          <w:p w14:paraId="10DED496" w14:textId="77777777" w:rsidR="00463A8E" w:rsidRPr="00557C2B" w:rsidRDefault="00463A8E" w:rsidP="006117C9">
            <w:pPr>
              <w:rPr>
                <w:b/>
                <w:bCs/>
              </w:rPr>
            </w:pPr>
          </w:p>
        </w:tc>
      </w:tr>
      <w:tr w:rsidR="00463A8E" w:rsidRPr="00557C2B" w14:paraId="30787311" w14:textId="77777777" w:rsidTr="006117C9">
        <w:trPr>
          <w:jc w:val="center"/>
        </w:trPr>
        <w:tc>
          <w:tcPr>
            <w:tcW w:w="2405" w:type="dxa"/>
            <w:gridSpan w:val="2"/>
          </w:tcPr>
          <w:p w14:paraId="1FA68BAB" w14:textId="77777777" w:rsidR="00463A8E" w:rsidRPr="00557C2B" w:rsidRDefault="00463A8E" w:rsidP="006117C9">
            <w:pPr>
              <w:rPr>
                <w:b/>
                <w:bCs/>
              </w:rPr>
            </w:pPr>
            <w:r w:rsidRPr="00557C2B">
              <w:rPr>
                <w:b/>
                <w:bCs/>
              </w:rPr>
              <w:t>BROJ IZVRŠITELJA:</w:t>
            </w:r>
          </w:p>
        </w:tc>
        <w:tc>
          <w:tcPr>
            <w:tcW w:w="6657" w:type="dxa"/>
            <w:gridSpan w:val="5"/>
          </w:tcPr>
          <w:p w14:paraId="5348F1FE" w14:textId="77777777" w:rsidR="00463A8E" w:rsidRPr="00557C2B" w:rsidRDefault="00463A8E" w:rsidP="006117C9">
            <w:r w:rsidRPr="00557C2B">
              <w:t>1 izvršitelj</w:t>
            </w:r>
          </w:p>
        </w:tc>
      </w:tr>
      <w:tr w:rsidR="00463A8E" w:rsidRPr="00557C2B" w14:paraId="417F755E" w14:textId="77777777" w:rsidTr="006117C9">
        <w:trPr>
          <w:jc w:val="center"/>
        </w:trPr>
        <w:tc>
          <w:tcPr>
            <w:tcW w:w="2122" w:type="dxa"/>
          </w:tcPr>
          <w:p w14:paraId="17E32C32" w14:textId="77777777" w:rsidR="00463A8E" w:rsidRPr="00557C2B" w:rsidRDefault="00463A8E" w:rsidP="006117C9">
            <w:pPr>
              <w:jc w:val="center"/>
              <w:rPr>
                <w:b/>
                <w:bCs/>
              </w:rPr>
            </w:pPr>
            <w:r w:rsidRPr="00557C2B">
              <w:rPr>
                <w:b/>
                <w:bCs/>
              </w:rPr>
              <w:t>KATEGORIJA</w:t>
            </w:r>
          </w:p>
        </w:tc>
        <w:tc>
          <w:tcPr>
            <w:tcW w:w="2409" w:type="dxa"/>
            <w:gridSpan w:val="3"/>
          </w:tcPr>
          <w:p w14:paraId="0123258D" w14:textId="77777777" w:rsidR="00463A8E" w:rsidRPr="00557C2B" w:rsidRDefault="00463A8E" w:rsidP="006117C9">
            <w:pPr>
              <w:jc w:val="center"/>
              <w:rPr>
                <w:b/>
                <w:bCs/>
              </w:rPr>
            </w:pPr>
            <w:r w:rsidRPr="00557C2B">
              <w:rPr>
                <w:b/>
                <w:bCs/>
              </w:rPr>
              <w:t>POTKATEGORIJA</w:t>
            </w:r>
          </w:p>
        </w:tc>
        <w:tc>
          <w:tcPr>
            <w:tcW w:w="2322" w:type="dxa"/>
          </w:tcPr>
          <w:p w14:paraId="3C644C38" w14:textId="77777777" w:rsidR="00463A8E" w:rsidRPr="00557C2B" w:rsidRDefault="00463A8E" w:rsidP="006117C9">
            <w:pPr>
              <w:jc w:val="center"/>
              <w:rPr>
                <w:b/>
                <w:bCs/>
              </w:rPr>
            </w:pPr>
            <w:r w:rsidRPr="00557C2B">
              <w:rPr>
                <w:b/>
                <w:bCs/>
              </w:rPr>
              <w:t>RAZINA</w:t>
            </w:r>
          </w:p>
        </w:tc>
        <w:tc>
          <w:tcPr>
            <w:tcW w:w="2209" w:type="dxa"/>
            <w:gridSpan w:val="2"/>
          </w:tcPr>
          <w:p w14:paraId="6ECCCA72" w14:textId="77777777" w:rsidR="00463A8E" w:rsidRPr="00557C2B" w:rsidRDefault="00463A8E" w:rsidP="006117C9">
            <w:pPr>
              <w:jc w:val="center"/>
              <w:rPr>
                <w:b/>
                <w:bCs/>
              </w:rPr>
            </w:pPr>
            <w:r w:rsidRPr="00557C2B">
              <w:rPr>
                <w:b/>
                <w:bCs/>
              </w:rPr>
              <w:t>KLASIFIKACIJSKI RANG</w:t>
            </w:r>
          </w:p>
        </w:tc>
      </w:tr>
      <w:tr w:rsidR="00463A8E" w:rsidRPr="00557C2B" w14:paraId="123EBA75" w14:textId="77777777" w:rsidTr="006117C9">
        <w:trPr>
          <w:jc w:val="center"/>
        </w:trPr>
        <w:tc>
          <w:tcPr>
            <w:tcW w:w="2122" w:type="dxa"/>
          </w:tcPr>
          <w:p w14:paraId="51C67E06" w14:textId="77777777" w:rsidR="00463A8E" w:rsidRPr="00557C2B" w:rsidRDefault="00463A8E" w:rsidP="006117C9">
            <w:pPr>
              <w:jc w:val="center"/>
            </w:pPr>
            <w:r w:rsidRPr="00557C2B">
              <w:t>II.</w:t>
            </w:r>
          </w:p>
        </w:tc>
        <w:tc>
          <w:tcPr>
            <w:tcW w:w="2409" w:type="dxa"/>
            <w:gridSpan w:val="3"/>
          </w:tcPr>
          <w:p w14:paraId="46DD9514" w14:textId="77777777" w:rsidR="00463A8E" w:rsidRPr="00557C2B" w:rsidRDefault="00463A8E" w:rsidP="006117C9">
            <w:pPr>
              <w:jc w:val="center"/>
            </w:pPr>
            <w:r>
              <w:t>Viši stručni suradnik</w:t>
            </w:r>
            <w:r w:rsidRPr="00557C2B">
              <w:t xml:space="preserve"> </w:t>
            </w:r>
          </w:p>
        </w:tc>
        <w:tc>
          <w:tcPr>
            <w:tcW w:w="2322" w:type="dxa"/>
          </w:tcPr>
          <w:p w14:paraId="3DAD057F" w14:textId="77777777" w:rsidR="00463A8E" w:rsidRPr="00557C2B" w:rsidRDefault="00463A8E" w:rsidP="006117C9">
            <w:pPr>
              <w:jc w:val="center"/>
            </w:pPr>
            <w:r w:rsidRPr="00557C2B">
              <w:t>-</w:t>
            </w:r>
          </w:p>
        </w:tc>
        <w:tc>
          <w:tcPr>
            <w:tcW w:w="2209" w:type="dxa"/>
            <w:gridSpan w:val="2"/>
          </w:tcPr>
          <w:p w14:paraId="31B89BD3" w14:textId="77777777" w:rsidR="00463A8E" w:rsidRPr="00557C2B" w:rsidRDefault="00463A8E" w:rsidP="006117C9">
            <w:pPr>
              <w:jc w:val="center"/>
            </w:pPr>
            <w:r w:rsidRPr="00557C2B">
              <w:t>6.</w:t>
            </w:r>
          </w:p>
        </w:tc>
      </w:tr>
      <w:tr w:rsidR="00463A8E" w:rsidRPr="00557C2B" w14:paraId="543D0DC7" w14:textId="77777777" w:rsidTr="006117C9">
        <w:trPr>
          <w:jc w:val="center"/>
        </w:trPr>
        <w:tc>
          <w:tcPr>
            <w:tcW w:w="9062" w:type="dxa"/>
            <w:gridSpan w:val="7"/>
          </w:tcPr>
          <w:p w14:paraId="0B83D4F4" w14:textId="77777777" w:rsidR="00463A8E" w:rsidRPr="00557C2B" w:rsidRDefault="00463A8E" w:rsidP="006117C9">
            <w:pPr>
              <w:jc w:val="center"/>
              <w:rPr>
                <w:b/>
                <w:bCs/>
              </w:rPr>
            </w:pPr>
          </w:p>
          <w:p w14:paraId="5B8D3BD4" w14:textId="77777777" w:rsidR="00463A8E" w:rsidRPr="00557C2B" w:rsidRDefault="00463A8E" w:rsidP="006117C9">
            <w:pPr>
              <w:jc w:val="center"/>
              <w:rPr>
                <w:b/>
                <w:bCs/>
              </w:rPr>
            </w:pPr>
            <w:r w:rsidRPr="00557C2B">
              <w:rPr>
                <w:b/>
                <w:bCs/>
              </w:rPr>
              <w:t>OPIS POSLOVA</w:t>
            </w:r>
          </w:p>
        </w:tc>
      </w:tr>
      <w:tr w:rsidR="00463A8E" w:rsidRPr="00557C2B" w14:paraId="5A6648AC" w14:textId="77777777" w:rsidTr="006117C9">
        <w:trPr>
          <w:jc w:val="center"/>
        </w:trPr>
        <w:tc>
          <w:tcPr>
            <w:tcW w:w="7933" w:type="dxa"/>
            <w:gridSpan w:val="6"/>
          </w:tcPr>
          <w:p w14:paraId="45467C5C" w14:textId="77777777" w:rsidR="00463A8E" w:rsidRPr="00557C2B" w:rsidRDefault="00463A8E" w:rsidP="006117C9">
            <w:pPr>
              <w:jc w:val="both"/>
            </w:pPr>
            <w:r w:rsidRPr="00557C2B">
              <w:t>Priprema prijedlog Proračuna i odluke o izvršavanju proračuna te njihove izmjene i dopune i izrađuje polugodišnje i godišnje izvješće o izvršenju Proračuna i svu popratnu financijsku dokumentaciju i obrazloženja.</w:t>
            </w:r>
          </w:p>
        </w:tc>
        <w:tc>
          <w:tcPr>
            <w:tcW w:w="1129" w:type="dxa"/>
          </w:tcPr>
          <w:p w14:paraId="3C1DB2EF" w14:textId="77777777" w:rsidR="00463A8E" w:rsidRPr="00557C2B" w:rsidRDefault="00463A8E" w:rsidP="006117C9">
            <w:r w:rsidRPr="00557C2B">
              <w:t>20 %</w:t>
            </w:r>
          </w:p>
        </w:tc>
      </w:tr>
      <w:tr w:rsidR="00463A8E" w:rsidRPr="00557C2B" w14:paraId="3CBD927A" w14:textId="77777777" w:rsidTr="006117C9">
        <w:trPr>
          <w:jc w:val="center"/>
        </w:trPr>
        <w:tc>
          <w:tcPr>
            <w:tcW w:w="7933" w:type="dxa"/>
            <w:gridSpan w:val="6"/>
          </w:tcPr>
          <w:p w14:paraId="20FEE420" w14:textId="77777777" w:rsidR="00463A8E" w:rsidRPr="00557C2B" w:rsidRDefault="00463A8E" w:rsidP="006117C9">
            <w:pPr>
              <w:jc w:val="both"/>
            </w:pPr>
            <w:r w:rsidRPr="00557C2B">
              <w:t xml:space="preserve">Izrađuje financijska izvješća kvartalno, polugodišnje i godišnje te konsolidirani financijski izvještaj sa svom popratnom dokumentacijom. </w:t>
            </w:r>
          </w:p>
        </w:tc>
        <w:tc>
          <w:tcPr>
            <w:tcW w:w="1129" w:type="dxa"/>
          </w:tcPr>
          <w:p w14:paraId="6D8259D8" w14:textId="77777777" w:rsidR="00463A8E" w:rsidRPr="00557C2B" w:rsidRDefault="00463A8E" w:rsidP="006117C9">
            <w:r w:rsidRPr="00557C2B">
              <w:t>10 %</w:t>
            </w:r>
          </w:p>
        </w:tc>
      </w:tr>
      <w:tr w:rsidR="00463A8E" w:rsidRPr="00557C2B" w14:paraId="2BF55423" w14:textId="77777777" w:rsidTr="006117C9">
        <w:trPr>
          <w:jc w:val="center"/>
        </w:trPr>
        <w:tc>
          <w:tcPr>
            <w:tcW w:w="7933" w:type="dxa"/>
            <w:gridSpan w:val="6"/>
          </w:tcPr>
          <w:p w14:paraId="4FA93872" w14:textId="77777777" w:rsidR="00463A8E" w:rsidRPr="00557C2B" w:rsidRDefault="00463A8E" w:rsidP="006117C9">
            <w:pPr>
              <w:jc w:val="both"/>
            </w:pPr>
            <w:r w:rsidRPr="00557C2B">
              <w:t>Radi poslove obračuna i isplate plaća za djelatnike Grada (stalne i povremene npr. Javni rad, projekti) obračun i isplate naknada za ugovore odjelu, naknada za vijeća, biračke odbore, povjerenstva te izrađuje svu potrebnu dokumentaciju vezanu uz isplate.</w:t>
            </w:r>
          </w:p>
        </w:tc>
        <w:tc>
          <w:tcPr>
            <w:tcW w:w="1129" w:type="dxa"/>
          </w:tcPr>
          <w:p w14:paraId="29E75D5C" w14:textId="77777777" w:rsidR="00463A8E" w:rsidRPr="00557C2B" w:rsidRDefault="00463A8E" w:rsidP="006117C9">
            <w:r w:rsidRPr="00557C2B">
              <w:t>10 %</w:t>
            </w:r>
          </w:p>
        </w:tc>
      </w:tr>
      <w:tr w:rsidR="00463A8E" w:rsidRPr="00557C2B" w14:paraId="27C8CFB2" w14:textId="77777777" w:rsidTr="006117C9">
        <w:trPr>
          <w:jc w:val="center"/>
        </w:trPr>
        <w:tc>
          <w:tcPr>
            <w:tcW w:w="7933" w:type="dxa"/>
            <w:gridSpan w:val="6"/>
          </w:tcPr>
          <w:p w14:paraId="7DA981A7" w14:textId="77777777" w:rsidR="00463A8E" w:rsidRPr="00557C2B" w:rsidRDefault="00463A8E" w:rsidP="006117C9">
            <w:pPr>
              <w:jc w:val="both"/>
            </w:pPr>
            <w:r w:rsidRPr="00557C2B">
              <w:t>Isplaćuje sredstva po zaključcima i ugovorima (raspored za proračunske korisnike, naknada za novorođenče, stipendije, jednokratne pomoći…)</w:t>
            </w:r>
          </w:p>
        </w:tc>
        <w:tc>
          <w:tcPr>
            <w:tcW w:w="1129" w:type="dxa"/>
          </w:tcPr>
          <w:p w14:paraId="6ADFD3AF" w14:textId="77777777" w:rsidR="00463A8E" w:rsidRPr="00557C2B" w:rsidRDefault="00463A8E" w:rsidP="006117C9">
            <w:r w:rsidRPr="00557C2B">
              <w:t>10 %</w:t>
            </w:r>
          </w:p>
        </w:tc>
      </w:tr>
      <w:tr w:rsidR="00463A8E" w:rsidRPr="00557C2B" w14:paraId="23091326" w14:textId="77777777" w:rsidTr="006117C9">
        <w:trPr>
          <w:jc w:val="center"/>
        </w:trPr>
        <w:tc>
          <w:tcPr>
            <w:tcW w:w="7933" w:type="dxa"/>
            <w:gridSpan w:val="6"/>
          </w:tcPr>
          <w:p w14:paraId="5DD4A186" w14:textId="77777777" w:rsidR="00463A8E" w:rsidRPr="00557C2B" w:rsidRDefault="00463A8E" w:rsidP="006117C9">
            <w:pPr>
              <w:jc w:val="both"/>
            </w:pPr>
            <w:r w:rsidRPr="00557C2B">
              <w:t>Organizira i provodi poslove sustava financijskog upravljanja i kontrola sukladno Zakonu o fiskalnoj odgovornosti. Popunjava izjavu o fiskalnoj odgovornosti u suradnji s ostalim službenicima JUO.</w:t>
            </w:r>
          </w:p>
        </w:tc>
        <w:tc>
          <w:tcPr>
            <w:tcW w:w="1129" w:type="dxa"/>
          </w:tcPr>
          <w:p w14:paraId="414584EB" w14:textId="77777777" w:rsidR="00463A8E" w:rsidRPr="00557C2B" w:rsidRDefault="00463A8E" w:rsidP="006117C9">
            <w:r w:rsidRPr="00557C2B">
              <w:t>5 %</w:t>
            </w:r>
          </w:p>
        </w:tc>
      </w:tr>
      <w:tr w:rsidR="00463A8E" w:rsidRPr="00557C2B" w14:paraId="4A60CB5E" w14:textId="77777777" w:rsidTr="006117C9">
        <w:trPr>
          <w:jc w:val="center"/>
        </w:trPr>
        <w:tc>
          <w:tcPr>
            <w:tcW w:w="7933" w:type="dxa"/>
            <w:gridSpan w:val="6"/>
          </w:tcPr>
          <w:p w14:paraId="2E30623C" w14:textId="77777777" w:rsidR="00463A8E" w:rsidRPr="00557C2B" w:rsidRDefault="00463A8E" w:rsidP="006117C9">
            <w:pPr>
              <w:jc w:val="both"/>
            </w:pPr>
            <w:r w:rsidRPr="00557C2B">
              <w:t>Nadzire i kontrolira cjelokupno materijalno-financijsko poslovanje, zaprima ulazne račune, izrađuje izlazne račune, plaća račune i knjiži izvode, obveze i potraživanja. Vodi glavnu i pomoćne poslovne knjige.</w:t>
            </w:r>
          </w:p>
        </w:tc>
        <w:tc>
          <w:tcPr>
            <w:tcW w:w="1129" w:type="dxa"/>
          </w:tcPr>
          <w:p w14:paraId="113571F0" w14:textId="77777777" w:rsidR="00463A8E" w:rsidRPr="00557C2B" w:rsidRDefault="00463A8E" w:rsidP="006117C9">
            <w:r w:rsidRPr="00557C2B">
              <w:t>10 %</w:t>
            </w:r>
          </w:p>
        </w:tc>
      </w:tr>
      <w:tr w:rsidR="00463A8E" w:rsidRPr="00557C2B" w14:paraId="16120740" w14:textId="77777777" w:rsidTr="006117C9">
        <w:trPr>
          <w:jc w:val="center"/>
        </w:trPr>
        <w:tc>
          <w:tcPr>
            <w:tcW w:w="7933" w:type="dxa"/>
            <w:gridSpan w:val="6"/>
          </w:tcPr>
          <w:p w14:paraId="7E66C46A" w14:textId="77777777" w:rsidR="00463A8E" w:rsidRPr="00557C2B" w:rsidRDefault="00463A8E" w:rsidP="006117C9">
            <w:pPr>
              <w:jc w:val="both"/>
            </w:pPr>
            <w:r w:rsidRPr="00557C2B">
              <w:t>Vodi financijsko poslovanje proračunskih korisnika, knjiži izvode, uvodi i plaća račune, isplaćuje plaće te izrađuje financijske izvještaje, financijske planove, izjavu o fiskalnoj odgovornosti i drugu dokumentaciju u suradnji s ravnateljima.</w:t>
            </w:r>
          </w:p>
        </w:tc>
        <w:tc>
          <w:tcPr>
            <w:tcW w:w="1129" w:type="dxa"/>
          </w:tcPr>
          <w:p w14:paraId="478A0C98" w14:textId="77777777" w:rsidR="00463A8E" w:rsidRPr="00557C2B" w:rsidRDefault="00463A8E" w:rsidP="006117C9">
            <w:r w:rsidRPr="00557C2B">
              <w:t>5 %</w:t>
            </w:r>
          </w:p>
        </w:tc>
      </w:tr>
      <w:tr w:rsidR="00463A8E" w:rsidRPr="00557C2B" w14:paraId="5A228078" w14:textId="77777777" w:rsidTr="006117C9">
        <w:trPr>
          <w:jc w:val="center"/>
        </w:trPr>
        <w:tc>
          <w:tcPr>
            <w:tcW w:w="7933" w:type="dxa"/>
            <w:gridSpan w:val="6"/>
          </w:tcPr>
          <w:p w14:paraId="4CACE888" w14:textId="77777777" w:rsidR="00463A8E" w:rsidRPr="00557C2B" w:rsidRDefault="00463A8E" w:rsidP="006117C9">
            <w:pPr>
              <w:jc w:val="both"/>
            </w:pPr>
            <w:r w:rsidRPr="00557C2B">
              <w:t xml:space="preserve">Prikuplja dokumentaciju i izrađuje zahtjeve za zaduživanje Grada te zahtjeve za </w:t>
            </w:r>
            <w:r w:rsidRPr="00557C2B">
              <w:lastRenderedPageBreak/>
              <w:t xml:space="preserve">suglasnosti Vlade RH. </w:t>
            </w:r>
          </w:p>
        </w:tc>
        <w:tc>
          <w:tcPr>
            <w:tcW w:w="1129" w:type="dxa"/>
          </w:tcPr>
          <w:p w14:paraId="206191C9" w14:textId="77777777" w:rsidR="00463A8E" w:rsidRPr="00557C2B" w:rsidRDefault="00463A8E" w:rsidP="006117C9">
            <w:r w:rsidRPr="00557C2B">
              <w:lastRenderedPageBreak/>
              <w:t>2 %</w:t>
            </w:r>
          </w:p>
        </w:tc>
      </w:tr>
      <w:tr w:rsidR="00463A8E" w:rsidRPr="00557C2B" w14:paraId="410203DE" w14:textId="77777777" w:rsidTr="006117C9">
        <w:trPr>
          <w:jc w:val="center"/>
        </w:trPr>
        <w:tc>
          <w:tcPr>
            <w:tcW w:w="7933" w:type="dxa"/>
            <w:gridSpan w:val="6"/>
          </w:tcPr>
          <w:p w14:paraId="78A75B20" w14:textId="77777777" w:rsidR="00463A8E" w:rsidRPr="00557C2B" w:rsidRDefault="00463A8E" w:rsidP="006117C9">
            <w:pPr>
              <w:jc w:val="both"/>
            </w:pPr>
            <w:r w:rsidRPr="00557C2B">
              <w:t>Predlaže akte vezane uz naplatu gradskih poreza i vodi kontrolu naplate.</w:t>
            </w:r>
          </w:p>
        </w:tc>
        <w:tc>
          <w:tcPr>
            <w:tcW w:w="1129" w:type="dxa"/>
          </w:tcPr>
          <w:p w14:paraId="475FCB2B" w14:textId="77777777" w:rsidR="00463A8E" w:rsidRPr="00557C2B" w:rsidRDefault="00463A8E" w:rsidP="006117C9">
            <w:r w:rsidRPr="00557C2B">
              <w:t>2 %</w:t>
            </w:r>
          </w:p>
        </w:tc>
      </w:tr>
      <w:tr w:rsidR="00463A8E" w:rsidRPr="00557C2B" w14:paraId="386A0E10" w14:textId="77777777" w:rsidTr="006117C9">
        <w:trPr>
          <w:jc w:val="center"/>
        </w:trPr>
        <w:tc>
          <w:tcPr>
            <w:tcW w:w="7933" w:type="dxa"/>
            <w:gridSpan w:val="6"/>
          </w:tcPr>
          <w:p w14:paraId="055B2DEC" w14:textId="77777777" w:rsidR="00463A8E" w:rsidRPr="00557C2B" w:rsidRDefault="00463A8E" w:rsidP="006117C9">
            <w:pPr>
              <w:jc w:val="both"/>
            </w:pPr>
            <w:r w:rsidRPr="00557C2B">
              <w:t xml:space="preserve">Vodi evidenciju i promjene na materijalnoj i nematerijalnoj imovini Grada. </w:t>
            </w:r>
          </w:p>
        </w:tc>
        <w:tc>
          <w:tcPr>
            <w:tcW w:w="1129" w:type="dxa"/>
          </w:tcPr>
          <w:p w14:paraId="15FD7B26" w14:textId="77777777" w:rsidR="00463A8E" w:rsidRPr="00557C2B" w:rsidRDefault="00463A8E" w:rsidP="006117C9">
            <w:r w:rsidRPr="00557C2B">
              <w:t>2 %</w:t>
            </w:r>
          </w:p>
        </w:tc>
      </w:tr>
      <w:tr w:rsidR="00463A8E" w:rsidRPr="00557C2B" w14:paraId="55B1E02D" w14:textId="77777777" w:rsidTr="006117C9">
        <w:trPr>
          <w:jc w:val="center"/>
        </w:trPr>
        <w:tc>
          <w:tcPr>
            <w:tcW w:w="7933" w:type="dxa"/>
            <w:gridSpan w:val="6"/>
          </w:tcPr>
          <w:p w14:paraId="57AA4A90" w14:textId="77777777" w:rsidR="00463A8E" w:rsidRPr="00557C2B" w:rsidRDefault="00463A8E" w:rsidP="006117C9">
            <w:pPr>
              <w:jc w:val="both"/>
            </w:pPr>
            <w:r w:rsidRPr="00557C2B">
              <w:t xml:space="preserve">Vodi evidenciju svih koncesija te obavlja upise u registre koncesija. Prati izvršavanje koncesijskih ugovora i izrađuje propisana izvješća. </w:t>
            </w:r>
          </w:p>
        </w:tc>
        <w:tc>
          <w:tcPr>
            <w:tcW w:w="1129" w:type="dxa"/>
          </w:tcPr>
          <w:p w14:paraId="3AFB4C7B" w14:textId="77777777" w:rsidR="00463A8E" w:rsidRPr="00557C2B" w:rsidRDefault="00463A8E" w:rsidP="006117C9">
            <w:r w:rsidRPr="00557C2B">
              <w:t>2 %</w:t>
            </w:r>
          </w:p>
        </w:tc>
      </w:tr>
      <w:tr w:rsidR="00463A8E" w:rsidRPr="00557C2B" w14:paraId="60573675" w14:textId="77777777" w:rsidTr="006117C9">
        <w:trPr>
          <w:jc w:val="center"/>
        </w:trPr>
        <w:tc>
          <w:tcPr>
            <w:tcW w:w="7933" w:type="dxa"/>
            <w:gridSpan w:val="6"/>
          </w:tcPr>
          <w:p w14:paraId="23F201DB" w14:textId="77777777" w:rsidR="00463A8E" w:rsidRPr="00557C2B" w:rsidRDefault="00463A8E" w:rsidP="006117C9">
            <w:pPr>
              <w:jc w:val="both"/>
            </w:pPr>
            <w:r w:rsidRPr="00557C2B">
              <w:t xml:space="preserve">Vodi evidenciju i provjerava sva ulazna jamstva i garancije te priprema izlazna jamstva i garancije za potrebe Grada. </w:t>
            </w:r>
          </w:p>
        </w:tc>
        <w:tc>
          <w:tcPr>
            <w:tcW w:w="1129" w:type="dxa"/>
          </w:tcPr>
          <w:p w14:paraId="163DEA6E" w14:textId="77777777" w:rsidR="00463A8E" w:rsidRPr="00557C2B" w:rsidRDefault="00463A8E" w:rsidP="006117C9">
            <w:r w:rsidRPr="00557C2B">
              <w:t>2 %</w:t>
            </w:r>
          </w:p>
        </w:tc>
      </w:tr>
      <w:tr w:rsidR="00463A8E" w:rsidRPr="00557C2B" w14:paraId="32C9B060" w14:textId="77777777" w:rsidTr="006117C9">
        <w:trPr>
          <w:jc w:val="center"/>
        </w:trPr>
        <w:tc>
          <w:tcPr>
            <w:tcW w:w="7933" w:type="dxa"/>
            <w:gridSpan w:val="6"/>
          </w:tcPr>
          <w:p w14:paraId="0CD0FEB3" w14:textId="77777777" w:rsidR="00463A8E" w:rsidRPr="00557C2B" w:rsidRDefault="00463A8E" w:rsidP="006117C9">
            <w:pPr>
              <w:jc w:val="both"/>
            </w:pPr>
            <w:r w:rsidRPr="00557C2B">
              <w:t xml:space="preserve">Ispunjava evidencije vezane uz isplate iz proračuna i financijsko poslovanje Grada Kutjeva. </w:t>
            </w:r>
          </w:p>
        </w:tc>
        <w:tc>
          <w:tcPr>
            <w:tcW w:w="1129" w:type="dxa"/>
          </w:tcPr>
          <w:p w14:paraId="48C7C47C" w14:textId="77777777" w:rsidR="00463A8E" w:rsidRPr="00557C2B" w:rsidRDefault="00463A8E" w:rsidP="006117C9">
            <w:r w:rsidRPr="00557C2B">
              <w:t>5 %</w:t>
            </w:r>
          </w:p>
        </w:tc>
      </w:tr>
      <w:tr w:rsidR="00463A8E" w:rsidRPr="00557C2B" w14:paraId="1220269C" w14:textId="77777777" w:rsidTr="006117C9">
        <w:trPr>
          <w:jc w:val="center"/>
        </w:trPr>
        <w:tc>
          <w:tcPr>
            <w:tcW w:w="7933" w:type="dxa"/>
            <w:gridSpan w:val="6"/>
          </w:tcPr>
          <w:p w14:paraId="7E8018DB" w14:textId="77777777" w:rsidR="00463A8E" w:rsidRPr="00557C2B" w:rsidRDefault="00463A8E" w:rsidP="006117C9">
            <w:pPr>
              <w:jc w:val="both"/>
            </w:pPr>
            <w:r w:rsidRPr="00557C2B">
              <w:t>Sudjeluje u kreiranju strateških dokumenata i član je projektnih timova za izradu strategija, planova i provedbu kapitalnih projekata. Prati i predlaže prijavu nacionalnih projekata i projekata Europske unije iz svog djelokruga.</w:t>
            </w:r>
          </w:p>
        </w:tc>
        <w:tc>
          <w:tcPr>
            <w:tcW w:w="1129" w:type="dxa"/>
          </w:tcPr>
          <w:p w14:paraId="13467C6D" w14:textId="77777777" w:rsidR="00463A8E" w:rsidRPr="00557C2B" w:rsidRDefault="00463A8E" w:rsidP="006117C9">
            <w:r w:rsidRPr="00557C2B">
              <w:t>5 %</w:t>
            </w:r>
          </w:p>
        </w:tc>
      </w:tr>
      <w:tr w:rsidR="00463A8E" w:rsidRPr="00557C2B" w14:paraId="07AECC7F" w14:textId="77777777" w:rsidTr="006117C9">
        <w:trPr>
          <w:jc w:val="center"/>
        </w:trPr>
        <w:tc>
          <w:tcPr>
            <w:tcW w:w="7933" w:type="dxa"/>
            <w:gridSpan w:val="6"/>
          </w:tcPr>
          <w:p w14:paraId="7675ED4F" w14:textId="77777777" w:rsidR="00463A8E" w:rsidRPr="00557C2B" w:rsidRDefault="00463A8E" w:rsidP="006117C9">
            <w:pPr>
              <w:jc w:val="both"/>
            </w:pPr>
            <w:r w:rsidRPr="00557C2B">
              <w:t>Priprema akte iz svog djelokruga za sjednice Gradskog vijeća i sudjeluje na sjednicama po potrebi.</w:t>
            </w:r>
          </w:p>
        </w:tc>
        <w:tc>
          <w:tcPr>
            <w:tcW w:w="1129" w:type="dxa"/>
          </w:tcPr>
          <w:p w14:paraId="251DEA35" w14:textId="77777777" w:rsidR="00463A8E" w:rsidRPr="00557C2B" w:rsidRDefault="00463A8E" w:rsidP="006117C9">
            <w:r w:rsidRPr="00557C2B">
              <w:t>5 %</w:t>
            </w:r>
          </w:p>
        </w:tc>
      </w:tr>
      <w:tr w:rsidR="00463A8E" w:rsidRPr="00557C2B" w14:paraId="1D377B73" w14:textId="77777777" w:rsidTr="006117C9">
        <w:trPr>
          <w:jc w:val="center"/>
        </w:trPr>
        <w:tc>
          <w:tcPr>
            <w:tcW w:w="7933" w:type="dxa"/>
            <w:gridSpan w:val="6"/>
          </w:tcPr>
          <w:p w14:paraId="57E7E46D" w14:textId="77777777" w:rsidR="00463A8E" w:rsidRPr="00557C2B" w:rsidRDefault="00463A8E" w:rsidP="006117C9">
            <w:pPr>
              <w:jc w:val="both"/>
            </w:pPr>
            <w:r w:rsidRPr="00557C2B">
              <w:t xml:space="preserve">Obavlja i druge poslove iz djelokruga rada Grada i po nalogu pročelnika. </w:t>
            </w:r>
          </w:p>
        </w:tc>
        <w:tc>
          <w:tcPr>
            <w:tcW w:w="1129" w:type="dxa"/>
          </w:tcPr>
          <w:p w14:paraId="7632FD97" w14:textId="77777777" w:rsidR="00463A8E" w:rsidRPr="00557C2B" w:rsidRDefault="00463A8E" w:rsidP="006117C9">
            <w:r w:rsidRPr="00557C2B">
              <w:t>5 %</w:t>
            </w:r>
          </w:p>
        </w:tc>
      </w:tr>
      <w:tr w:rsidR="00463A8E" w:rsidRPr="00557C2B" w14:paraId="475A8E81" w14:textId="77777777" w:rsidTr="006117C9">
        <w:trPr>
          <w:jc w:val="center"/>
        </w:trPr>
        <w:tc>
          <w:tcPr>
            <w:tcW w:w="9062" w:type="dxa"/>
            <w:gridSpan w:val="7"/>
          </w:tcPr>
          <w:p w14:paraId="7487AC56" w14:textId="77777777" w:rsidR="00463A8E" w:rsidRPr="00557C2B" w:rsidRDefault="00463A8E" w:rsidP="006117C9">
            <w:pPr>
              <w:jc w:val="center"/>
              <w:rPr>
                <w:b/>
                <w:bCs/>
              </w:rPr>
            </w:pPr>
          </w:p>
          <w:p w14:paraId="13EB5CFA"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6623B5CE" w14:textId="77777777" w:rsidTr="006117C9">
        <w:trPr>
          <w:jc w:val="center"/>
        </w:trPr>
        <w:tc>
          <w:tcPr>
            <w:tcW w:w="3539" w:type="dxa"/>
            <w:gridSpan w:val="3"/>
          </w:tcPr>
          <w:p w14:paraId="7819C0BA" w14:textId="77777777" w:rsidR="00463A8E" w:rsidRPr="00557C2B" w:rsidRDefault="00463A8E" w:rsidP="006117C9">
            <w:bookmarkStart w:id="9" w:name="_Hlk170797565"/>
            <w:r w:rsidRPr="00557C2B">
              <w:t>POTREBNO STRUČNO ZNANJE</w:t>
            </w:r>
          </w:p>
        </w:tc>
        <w:tc>
          <w:tcPr>
            <w:tcW w:w="5523" w:type="dxa"/>
            <w:gridSpan w:val="4"/>
          </w:tcPr>
          <w:p w14:paraId="0F03A5EC" w14:textId="77777777" w:rsidR="00463A8E" w:rsidRPr="00557C2B" w:rsidRDefault="00463A8E" w:rsidP="006117C9">
            <w:r w:rsidRPr="00557C2B">
              <w:t>- sveučilišni diplomski studij ili sveučilišni integrirani prijediplomski i diplomski studij ili stručni diplomski studij ekonomske struke</w:t>
            </w:r>
          </w:p>
          <w:p w14:paraId="1A00F613" w14:textId="77777777" w:rsidR="00463A8E" w:rsidRPr="00557C2B" w:rsidRDefault="00463A8E" w:rsidP="006117C9">
            <w:r w:rsidRPr="00557C2B">
              <w:t>- najmanje jedna (1) godina radnog iskustva na odgovarajućim poslovima</w:t>
            </w:r>
          </w:p>
          <w:p w14:paraId="31ECF83E" w14:textId="77777777" w:rsidR="00463A8E" w:rsidRPr="00557C2B" w:rsidRDefault="00463A8E" w:rsidP="006117C9">
            <w:r w:rsidRPr="00557C2B">
              <w:t xml:space="preserve"> - položen državni ispit</w:t>
            </w:r>
          </w:p>
          <w:p w14:paraId="6AFC24FC" w14:textId="77777777" w:rsidR="00463A8E" w:rsidRPr="00557C2B" w:rsidRDefault="00463A8E" w:rsidP="006117C9">
            <w:r w:rsidRPr="00557C2B">
              <w:t xml:space="preserve"> - poznavanje rada na računalu</w:t>
            </w:r>
          </w:p>
        </w:tc>
      </w:tr>
      <w:tr w:rsidR="00463A8E" w:rsidRPr="00557C2B" w14:paraId="2F315A48" w14:textId="77777777" w:rsidTr="006117C9">
        <w:trPr>
          <w:jc w:val="center"/>
        </w:trPr>
        <w:tc>
          <w:tcPr>
            <w:tcW w:w="3539" w:type="dxa"/>
            <w:gridSpan w:val="3"/>
          </w:tcPr>
          <w:p w14:paraId="03028D29" w14:textId="77777777" w:rsidR="00463A8E" w:rsidRPr="00557C2B" w:rsidRDefault="00463A8E" w:rsidP="006117C9">
            <w:r w:rsidRPr="00557C2B">
              <w:t>SLOŽENOST POSLOVA</w:t>
            </w:r>
          </w:p>
        </w:tc>
        <w:tc>
          <w:tcPr>
            <w:tcW w:w="5523" w:type="dxa"/>
            <w:gridSpan w:val="4"/>
          </w:tcPr>
          <w:p w14:paraId="13EE11E6" w14:textId="77777777" w:rsidR="00463A8E" w:rsidRPr="00557C2B" w:rsidRDefault="00463A8E" w:rsidP="006117C9">
            <w:r w:rsidRPr="00557C2B">
              <w:t>Stupanj složenosti posla koji uključuje stalne složenije upravne i stručne poslove unutar upravnog tijela</w:t>
            </w:r>
          </w:p>
        </w:tc>
      </w:tr>
      <w:tr w:rsidR="00463A8E" w:rsidRPr="00557C2B" w14:paraId="5EE49645" w14:textId="77777777" w:rsidTr="006117C9">
        <w:trPr>
          <w:jc w:val="center"/>
        </w:trPr>
        <w:tc>
          <w:tcPr>
            <w:tcW w:w="3539" w:type="dxa"/>
            <w:gridSpan w:val="3"/>
          </w:tcPr>
          <w:p w14:paraId="13614FB4" w14:textId="77777777" w:rsidR="00463A8E" w:rsidRPr="00557C2B" w:rsidRDefault="00463A8E" w:rsidP="006117C9">
            <w:r w:rsidRPr="00557C2B">
              <w:t>SAMOSTALNOST U RADU</w:t>
            </w:r>
          </w:p>
        </w:tc>
        <w:tc>
          <w:tcPr>
            <w:tcW w:w="5523" w:type="dxa"/>
            <w:gridSpan w:val="4"/>
          </w:tcPr>
          <w:p w14:paraId="173B742D" w14:textId="77777777" w:rsidR="00463A8E" w:rsidRPr="00557C2B" w:rsidRDefault="00463A8E" w:rsidP="006117C9">
            <w:r w:rsidRPr="00557C2B">
              <w:t>Stupanj samostalnosti koji uključuje obavljanje poslova uz redoviti nadzor i upute nadređenog službenika</w:t>
            </w:r>
          </w:p>
        </w:tc>
      </w:tr>
      <w:tr w:rsidR="00463A8E" w:rsidRPr="00557C2B" w14:paraId="3A63E1F1" w14:textId="77777777" w:rsidTr="006117C9">
        <w:trPr>
          <w:jc w:val="center"/>
        </w:trPr>
        <w:tc>
          <w:tcPr>
            <w:tcW w:w="3539" w:type="dxa"/>
            <w:gridSpan w:val="3"/>
          </w:tcPr>
          <w:p w14:paraId="0265D08D" w14:textId="77777777" w:rsidR="00463A8E" w:rsidRPr="00557C2B" w:rsidRDefault="00463A8E" w:rsidP="006117C9">
            <w:r w:rsidRPr="00557C2B">
              <w:t>STUPANJ ODGOVORNOSTI UTJECAJA NA DONOŠENJE ODLUKA</w:t>
            </w:r>
          </w:p>
        </w:tc>
        <w:tc>
          <w:tcPr>
            <w:tcW w:w="5523" w:type="dxa"/>
            <w:gridSpan w:val="4"/>
          </w:tcPr>
          <w:p w14:paraId="16FE71E3" w14:textId="77777777" w:rsidR="00463A8E" w:rsidRPr="00557C2B" w:rsidRDefault="00463A8E" w:rsidP="006117C9">
            <w:r w:rsidRPr="00557C2B">
              <w:t>Stupanj odgovornosti koji uključuje odgovornost za materijalne resurse s kojima službenik radi, te pravilnu primjenu utvrđenih postupaka i metoda rada;</w:t>
            </w:r>
          </w:p>
        </w:tc>
      </w:tr>
      <w:tr w:rsidR="00463A8E" w:rsidRPr="00557C2B" w14:paraId="456D9736" w14:textId="77777777" w:rsidTr="006117C9">
        <w:trPr>
          <w:jc w:val="center"/>
        </w:trPr>
        <w:tc>
          <w:tcPr>
            <w:tcW w:w="3539" w:type="dxa"/>
            <w:gridSpan w:val="3"/>
          </w:tcPr>
          <w:p w14:paraId="24DFA82E" w14:textId="77777777" w:rsidR="00463A8E" w:rsidRPr="00557C2B" w:rsidRDefault="00463A8E" w:rsidP="006117C9">
            <w:r w:rsidRPr="00557C2B">
              <w:t>STUPANJ SURADNJE S DRUGIM TIJELIMA I STUPANJ KOMUNIKACIJA SA STRANKAMA</w:t>
            </w:r>
          </w:p>
        </w:tc>
        <w:tc>
          <w:tcPr>
            <w:tcW w:w="5523" w:type="dxa"/>
            <w:gridSpan w:val="4"/>
          </w:tcPr>
          <w:p w14:paraId="3343A715" w14:textId="77777777" w:rsidR="00463A8E" w:rsidRPr="00557C2B" w:rsidRDefault="00463A8E" w:rsidP="006117C9">
            <w:r w:rsidRPr="00557C2B">
              <w:t>Stupanj stručnih komunikacija koji uključuje komunikaciju unutar nižih unutarnjih ustrojstvenih jedinica te povremenu komunikaciju izvan upravnog tijela u svrhu prikupljanja ili razmjene informacija.</w:t>
            </w:r>
          </w:p>
        </w:tc>
      </w:tr>
      <w:bookmarkEnd w:id="9"/>
    </w:tbl>
    <w:p w14:paraId="184ED081" w14:textId="77777777" w:rsidR="00463A8E" w:rsidRPr="00557C2B" w:rsidRDefault="00463A8E" w:rsidP="00463A8E"/>
    <w:tbl>
      <w:tblPr>
        <w:tblStyle w:val="Reetkatablice"/>
        <w:tblW w:w="0" w:type="auto"/>
        <w:jc w:val="center"/>
        <w:tblLook w:val="04A0" w:firstRow="1" w:lastRow="0" w:firstColumn="1" w:lastColumn="0" w:noHBand="0" w:noVBand="1"/>
      </w:tblPr>
      <w:tblGrid>
        <w:gridCol w:w="2122"/>
        <w:gridCol w:w="283"/>
        <w:gridCol w:w="1134"/>
        <w:gridCol w:w="992"/>
        <w:gridCol w:w="2322"/>
        <w:gridCol w:w="1222"/>
        <w:gridCol w:w="987"/>
      </w:tblGrid>
      <w:tr w:rsidR="00463A8E" w:rsidRPr="00557C2B" w14:paraId="2FCACBD6" w14:textId="77777777" w:rsidTr="006117C9">
        <w:trPr>
          <w:jc w:val="center"/>
        </w:trPr>
        <w:tc>
          <w:tcPr>
            <w:tcW w:w="9062" w:type="dxa"/>
            <w:gridSpan w:val="7"/>
          </w:tcPr>
          <w:p w14:paraId="22A1AF32" w14:textId="77777777" w:rsidR="00463A8E" w:rsidRPr="00557C2B" w:rsidRDefault="00463A8E" w:rsidP="006117C9">
            <w:pPr>
              <w:rPr>
                <w:b/>
                <w:bCs/>
              </w:rPr>
            </w:pPr>
            <w:r w:rsidRPr="00557C2B">
              <w:rPr>
                <w:b/>
                <w:bCs/>
              </w:rPr>
              <w:t>5.</w:t>
            </w:r>
          </w:p>
        </w:tc>
      </w:tr>
      <w:tr w:rsidR="00463A8E" w:rsidRPr="00557C2B" w14:paraId="7CCD9802" w14:textId="77777777" w:rsidTr="006117C9">
        <w:trPr>
          <w:jc w:val="center"/>
        </w:trPr>
        <w:tc>
          <w:tcPr>
            <w:tcW w:w="2405" w:type="dxa"/>
            <w:gridSpan w:val="2"/>
          </w:tcPr>
          <w:p w14:paraId="11FA8CD6" w14:textId="77777777" w:rsidR="00463A8E" w:rsidRPr="00557C2B" w:rsidRDefault="00463A8E" w:rsidP="006117C9">
            <w:pPr>
              <w:rPr>
                <w:b/>
                <w:bCs/>
              </w:rPr>
            </w:pPr>
            <w:r w:rsidRPr="00557C2B">
              <w:rPr>
                <w:b/>
                <w:bCs/>
              </w:rPr>
              <w:t xml:space="preserve">NAZIV: </w:t>
            </w:r>
          </w:p>
        </w:tc>
        <w:tc>
          <w:tcPr>
            <w:tcW w:w="6657" w:type="dxa"/>
            <w:gridSpan w:val="5"/>
            <w:vAlign w:val="center"/>
          </w:tcPr>
          <w:p w14:paraId="53F9BB24" w14:textId="77777777" w:rsidR="00463A8E" w:rsidRPr="00557C2B" w:rsidRDefault="00463A8E" w:rsidP="006117C9">
            <w:pPr>
              <w:jc w:val="center"/>
              <w:rPr>
                <w:b/>
                <w:bCs/>
              </w:rPr>
            </w:pPr>
            <w:r w:rsidRPr="00557C2B">
              <w:rPr>
                <w:b/>
                <w:bCs/>
              </w:rPr>
              <w:t>VIŠI STRUČNI SURADNIK ZA PRAVNE POSLOVE I JAVNU NABAVU</w:t>
            </w:r>
          </w:p>
          <w:p w14:paraId="2E8D4645" w14:textId="77777777" w:rsidR="00463A8E" w:rsidRPr="00557C2B" w:rsidRDefault="00463A8E" w:rsidP="006117C9">
            <w:pPr>
              <w:rPr>
                <w:b/>
                <w:bCs/>
              </w:rPr>
            </w:pPr>
          </w:p>
        </w:tc>
      </w:tr>
      <w:tr w:rsidR="00463A8E" w:rsidRPr="00557C2B" w14:paraId="1427834C" w14:textId="77777777" w:rsidTr="006117C9">
        <w:trPr>
          <w:jc w:val="center"/>
        </w:trPr>
        <w:tc>
          <w:tcPr>
            <w:tcW w:w="2405" w:type="dxa"/>
            <w:gridSpan w:val="2"/>
          </w:tcPr>
          <w:p w14:paraId="764D87D9" w14:textId="77777777" w:rsidR="00463A8E" w:rsidRPr="00557C2B" w:rsidRDefault="00463A8E" w:rsidP="006117C9">
            <w:pPr>
              <w:rPr>
                <w:b/>
                <w:bCs/>
              </w:rPr>
            </w:pPr>
            <w:r w:rsidRPr="00557C2B">
              <w:rPr>
                <w:b/>
                <w:bCs/>
              </w:rPr>
              <w:t>BROJ IZVRŠITELJA:</w:t>
            </w:r>
          </w:p>
        </w:tc>
        <w:tc>
          <w:tcPr>
            <w:tcW w:w="6657" w:type="dxa"/>
            <w:gridSpan w:val="5"/>
          </w:tcPr>
          <w:p w14:paraId="17618B3E" w14:textId="77777777" w:rsidR="00463A8E" w:rsidRPr="00557C2B" w:rsidRDefault="00463A8E" w:rsidP="006117C9">
            <w:r w:rsidRPr="00557C2B">
              <w:t>1 izvršitelj</w:t>
            </w:r>
          </w:p>
        </w:tc>
      </w:tr>
      <w:tr w:rsidR="00463A8E" w:rsidRPr="00557C2B" w14:paraId="3D44A225" w14:textId="77777777" w:rsidTr="006117C9">
        <w:trPr>
          <w:jc w:val="center"/>
        </w:trPr>
        <w:tc>
          <w:tcPr>
            <w:tcW w:w="2122" w:type="dxa"/>
          </w:tcPr>
          <w:p w14:paraId="4AE4AFCF" w14:textId="77777777" w:rsidR="00463A8E" w:rsidRPr="00557C2B" w:rsidRDefault="00463A8E" w:rsidP="006117C9">
            <w:pPr>
              <w:jc w:val="center"/>
              <w:rPr>
                <w:b/>
                <w:bCs/>
              </w:rPr>
            </w:pPr>
            <w:r w:rsidRPr="00557C2B">
              <w:rPr>
                <w:b/>
                <w:bCs/>
              </w:rPr>
              <w:t>KATEGORIJA</w:t>
            </w:r>
          </w:p>
        </w:tc>
        <w:tc>
          <w:tcPr>
            <w:tcW w:w="2409" w:type="dxa"/>
            <w:gridSpan w:val="3"/>
          </w:tcPr>
          <w:p w14:paraId="423970B1" w14:textId="77777777" w:rsidR="00463A8E" w:rsidRPr="00557C2B" w:rsidRDefault="00463A8E" w:rsidP="006117C9">
            <w:pPr>
              <w:jc w:val="center"/>
              <w:rPr>
                <w:b/>
                <w:bCs/>
              </w:rPr>
            </w:pPr>
            <w:r w:rsidRPr="00557C2B">
              <w:rPr>
                <w:b/>
                <w:bCs/>
              </w:rPr>
              <w:t>POTKATEGORIJA</w:t>
            </w:r>
          </w:p>
        </w:tc>
        <w:tc>
          <w:tcPr>
            <w:tcW w:w="2322" w:type="dxa"/>
          </w:tcPr>
          <w:p w14:paraId="30A4FDA2" w14:textId="77777777" w:rsidR="00463A8E" w:rsidRPr="00557C2B" w:rsidRDefault="00463A8E" w:rsidP="006117C9">
            <w:pPr>
              <w:jc w:val="center"/>
              <w:rPr>
                <w:b/>
                <w:bCs/>
              </w:rPr>
            </w:pPr>
            <w:r w:rsidRPr="00557C2B">
              <w:rPr>
                <w:b/>
                <w:bCs/>
              </w:rPr>
              <w:t>RAZINA</w:t>
            </w:r>
          </w:p>
        </w:tc>
        <w:tc>
          <w:tcPr>
            <w:tcW w:w="2209" w:type="dxa"/>
            <w:gridSpan w:val="2"/>
          </w:tcPr>
          <w:p w14:paraId="44A306B2" w14:textId="77777777" w:rsidR="00463A8E" w:rsidRPr="00557C2B" w:rsidRDefault="00463A8E" w:rsidP="006117C9">
            <w:pPr>
              <w:jc w:val="center"/>
              <w:rPr>
                <w:b/>
                <w:bCs/>
              </w:rPr>
            </w:pPr>
            <w:r w:rsidRPr="00557C2B">
              <w:rPr>
                <w:b/>
                <w:bCs/>
              </w:rPr>
              <w:t>KLASIFIKACIJSKI RANG</w:t>
            </w:r>
          </w:p>
        </w:tc>
      </w:tr>
      <w:tr w:rsidR="00463A8E" w:rsidRPr="00557C2B" w14:paraId="3155C45B" w14:textId="77777777" w:rsidTr="006117C9">
        <w:trPr>
          <w:jc w:val="center"/>
        </w:trPr>
        <w:tc>
          <w:tcPr>
            <w:tcW w:w="2122" w:type="dxa"/>
          </w:tcPr>
          <w:p w14:paraId="0D0D4A39" w14:textId="77777777" w:rsidR="00463A8E" w:rsidRPr="00557C2B" w:rsidRDefault="00463A8E" w:rsidP="006117C9">
            <w:pPr>
              <w:jc w:val="center"/>
            </w:pPr>
            <w:r w:rsidRPr="00557C2B">
              <w:t>II.</w:t>
            </w:r>
          </w:p>
        </w:tc>
        <w:tc>
          <w:tcPr>
            <w:tcW w:w="2409" w:type="dxa"/>
            <w:gridSpan w:val="3"/>
          </w:tcPr>
          <w:p w14:paraId="51E52BF2" w14:textId="77777777" w:rsidR="00463A8E" w:rsidRPr="00557C2B" w:rsidRDefault="00463A8E" w:rsidP="006117C9">
            <w:pPr>
              <w:jc w:val="center"/>
            </w:pPr>
            <w:r>
              <w:t>Viši stručni suradnik</w:t>
            </w:r>
          </w:p>
        </w:tc>
        <w:tc>
          <w:tcPr>
            <w:tcW w:w="2322" w:type="dxa"/>
          </w:tcPr>
          <w:p w14:paraId="5FD3C871" w14:textId="77777777" w:rsidR="00463A8E" w:rsidRPr="00557C2B" w:rsidRDefault="00463A8E" w:rsidP="006117C9">
            <w:pPr>
              <w:jc w:val="center"/>
            </w:pPr>
            <w:r w:rsidRPr="00557C2B">
              <w:t>-</w:t>
            </w:r>
          </w:p>
        </w:tc>
        <w:tc>
          <w:tcPr>
            <w:tcW w:w="2209" w:type="dxa"/>
            <w:gridSpan w:val="2"/>
          </w:tcPr>
          <w:p w14:paraId="5ABD759C" w14:textId="77777777" w:rsidR="00463A8E" w:rsidRPr="00557C2B" w:rsidRDefault="00463A8E" w:rsidP="006117C9">
            <w:pPr>
              <w:jc w:val="center"/>
            </w:pPr>
            <w:r w:rsidRPr="00557C2B">
              <w:t>6.</w:t>
            </w:r>
          </w:p>
        </w:tc>
      </w:tr>
      <w:tr w:rsidR="00463A8E" w:rsidRPr="00557C2B" w14:paraId="7D7E3515" w14:textId="77777777" w:rsidTr="006117C9">
        <w:trPr>
          <w:jc w:val="center"/>
        </w:trPr>
        <w:tc>
          <w:tcPr>
            <w:tcW w:w="9062" w:type="dxa"/>
            <w:gridSpan w:val="7"/>
          </w:tcPr>
          <w:p w14:paraId="425A9300" w14:textId="77777777" w:rsidR="00463A8E" w:rsidRPr="00557C2B" w:rsidRDefault="00463A8E" w:rsidP="006117C9">
            <w:pPr>
              <w:jc w:val="center"/>
              <w:rPr>
                <w:b/>
                <w:bCs/>
              </w:rPr>
            </w:pPr>
          </w:p>
          <w:p w14:paraId="27C64CD4" w14:textId="77777777" w:rsidR="00463A8E" w:rsidRPr="00557C2B" w:rsidRDefault="00463A8E" w:rsidP="006117C9">
            <w:pPr>
              <w:jc w:val="center"/>
              <w:rPr>
                <w:b/>
                <w:bCs/>
              </w:rPr>
            </w:pPr>
            <w:r w:rsidRPr="00557C2B">
              <w:rPr>
                <w:b/>
                <w:bCs/>
              </w:rPr>
              <w:t>OPIS POSLOVA</w:t>
            </w:r>
          </w:p>
        </w:tc>
      </w:tr>
      <w:tr w:rsidR="00463A8E" w:rsidRPr="00557C2B" w14:paraId="302F3A36" w14:textId="77777777" w:rsidTr="006117C9">
        <w:trPr>
          <w:jc w:val="center"/>
        </w:trPr>
        <w:tc>
          <w:tcPr>
            <w:tcW w:w="8075" w:type="dxa"/>
            <w:gridSpan w:val="6"/>
          </w:tcPr>
          <w:p w14:paraId="6DC75F30" w14:textId="77777777" w:rsidR="00463A8E" w:rsidRPr="00557C2B" w:rsidRDefault="00463A8E" w:rsidP="006117C9">
            <w:pPr>
              <w:jc w:val="both"/>
            </w:pPr>
            <w:r w:rsidRPr="00557C2B">
              <w:t xml:space="preserve">Prati i proučava zakonske propise, izrađuje i kontrolira opće i interne akte i ostalu </w:t>
            </w:r>
            <w:r w:rsidRPr="00557C2B">
              <w:lastRenderedPageBreak/>
              <w:t>dokumentaciju (pravilnici, odluke). Izrađuje i kontrolira sve ugovore koje Grad zaključuje s privatnim i pravnim osobama.</w:t>
            </w:r>
          </w:p>
        </w:tc>
        <w:tc>
          <w:tcPr>
            <w:tcW w:w="987" w:type="dxa"/>
          </w:tcPr>
          <w:p w14:paraId="149B9852" w14:textId="77777777" w:rsidR="00463A8E" w:rsidRPr="00557C2B" w:rsidRDefault="00463A8E" w:rsidP="006117C9">
            <w:r w:rsidRPr="00557C2B">
              <w:lastRenderedPageBreak/>
              <w:t>20 %</w:t>
            </w:r>
          </w:p>
        </w:tc>
      </w:tr>
      <w:tr w:rsidR="00463A8E" w:rsidRPr="00557C2B" w14:paraId="196F1350" w14:textId="77777777" w:rsidTr="006117C9">
        <w:trPr>
          <w:jc w:val="center"/>
        </w:trPr>
        <w:tc>
          <w:tcPr>
            <w:tcW w:w="8075" w:type="dxa"/>
            <w:gridSpan w:val="6"/>
          </w:tcPr>
          <w:p w14:paraId="1ED8FAD8" w14:textId="77777777" w:rsidR="00463A8E" w:rsidRPr="00557C2B" w:rsidRDefault="00463A8E" w:rsidP="006117C9">
            <w:pPr>
              <w:jc w:val="both"/>
            </w:pPr>
            <w:r w:rsidRPr="00557C2B">
              <w:t>Obavlja kadrovske poslove za službenike i namještenike, izrađuje Plan prijma, rješenja o prijmu, pravima djelatnika, godišnjim odmorima. Izrađuje i provodi natječaje za zapošljavanje i vodi upravne postupke iz područja radnih odnosa do donošenja rješenja.</w:t>
            </w:r>
          </w:p>
        </w:tc>
        <w:tc>
          <w:tcPr>
            <w:tcW w:w="987" w:type="dxa"/>
          </w:tcPr>
          <w:p w14:paraId="051BE00D" w14:textId="77777777" w:rsidR="00463A8E" w:rsidRPr="00557C2B" w:rsidRDefault="00463A8E" w:rsidP="006117C9">
            <w:r w:rsidRPr="00557C2B">
              <w:t>15 %</w:t>
            </w:r>
          </w:p>
        </w:tc>
      </w:tr>
      <w:tr w:rsidR="00463A8E" w:rsidRPr="00557C2B" w14:paraId="53640614" w14:textId="77777777" w:rsidTr="006117C9">
        <w:trPr>
          <w:jc w:val="center"/>
        </w:trPr>
        <w:tc>
          <w:tcPr>
            <w:tcW w:w="8075" w:type="dxa"/>
            <w:gridSpan w:val="6"/>
          </w:tcPr>
          <w:p w14:paraId="5544AD91" w14:textId="77777777" w:rsidR="00463A8E" w:rsidRPr="00557C2B" w:rsidRDefault="00463A8E" w:rsidP="006117C9">
            <w:pPr>
              <w:jc w:val="both"/>
            </w:pPr>
            <w:r w:rsidRPr="00557C2B">
              <w:t>Obavlja poslove zaštite na radu, sudjeluje u provedbi i pripremi dokumentacije.</w:t>
            </w:r>
          </w:p>
        </w:tc>
        <w:tc>
          <w:tcPr>
            <w:tcW w:w="987" w:type="dxa"/>
          </w:tcPr>
          <w:p w14:paraId="46C374C8" w14:textId="77777777" w:rsidR="00463A8E" w:rsidRPr="00557C2B" w:rsidRDefault="00463A8E" w:rsidP="006117C9">
            <w:r w:rsidRPr="00557C2B">
              <w:t>5 %</w:t>
            </w:r>
          </w:p>
        </w:tc>
      </w:tr>
      <w:tr w:rsidR="00463A8E" w:rsidRPr="00557C2B" w14:paraId="5C626E41" w14:textId="77777777" w:rsidTr="006117C9">
        <w:trPr>
          <w:jc w:val="center"/>
        </w:trPr>
        <w:tc>
          <w:tcPr>
            <w:tcW w:w="8075" w:type="dxa"/>
            <w:gridSpan w:val="6"/>
          </w:tcPr>
          <w:p w14:paraId="3F4A1CE9" w14:textId="77777777" w:rsidR="00463A8E" w:rsidRPr="00557C2B" w:rsidRDefault="00463A8E" w:rsidP="006117C9">
            <w:pPr>
              <w:jc w:val="both"/>
            </w:pPr>
            <w:r w:rsidRPr="00557C2B">
              <w:t xml:space="preserve">Izrađuje plan nabave u Elektronskom oglasniku javne nabave i izmjene i dopune plana nabave te svu potrebnu dokumentaciju sukladno planiranim sredstvima u proračunu. Izrađuje registar ugovora u Elektronskom oglasniku javne nabave i redovito ga ažurira (sukladno izdanim narudžbenicama i sklopljenim ugovorima) te izrađuje godišnje statističko izvješće o javnoj nabavi. </w:t>
            </w:r>
          </w:p>
        </w:tc>
        <w:tc>
          <w:tcPr>
            <w:tcW w:w="987" w:type="dxa"/>
          </w:tcPr>
          <w:p w14:paraId="1943E2D9" w14:textId="77777777" w:rsidR="00463A8E" w:rsidRPr="00557C2B" w:rsidRDefault="00463A8E" w:rsidP="006117C9">
            <w:r w:rsidRPr="00557C2B">
              <w:t>15 %</w:t>
            </w:r>
          </w:p>
        </w:tc>
      </w:tr>
      <w:tr w:rsidR="00463A8E" w:rsidRPr="00557C2B" w14:paraId="4DB46AC6" w14:textId="77777777" w:rsidTr="006117C9">
        <w:trPr>
          <w:jc w:val="center"/>
        </w:trPr>
        <w:tc>
          <w:tcPr>
            <w:tcW w:w="8075" w:type="dxa"/>
            <w:gridSpan w:val="6"/>
          </w:tcPr>
          <w:p w14:paraId="472CA222" w14:textId="77777777" w:rsidR="00463A8E" w:rsidRPr="00557C2B" w:rsidRDefault="00463A8E" w:rsidP="006117C9">
            <w:pPr>
              <w:jc w:val="both"/>
            </w:pPr>
            <w:r w:rsidRPr="00557C2B">
              <w:t xml:space="preserve">Priprema dokumentaciju, objavljuje i provodi postupke jednostavnih nabava od odluke o početku postupka do odluke o odabiru/poništenju postupka i potpisa ugovora te sudjeluje u provedbi postupaka javnih nabava male i velike vrijednosti kao ovlašteni predstavnik. </w:t>
            </w:r>
          </w:p>
        </w:tc>
        <w:tc>
          <w:tcPr>
            <w:tcW w:w="987" w:type="dxa"/>
          </w:tcPr>
          <w:p w14:paraId="1654C91F" w14:textId="77777777" w:rsidR="00463A8E" w:rsidRPr="00557C2B" w:rsidRDefault="00463A8E" w:rsidP="006117C9">
            <w:r w:rsidRPr="00557C2B">
              <w:t>15 %</w:t>
            </w:r>
          </w:p>
        </w:tc>
      </w:tr>
      <w:tr w:rsidR="00463A8E" w:rsidRPr="00557C2B" w14:paraId="20943B93" w14:textId="77777777" w:rsidTr="006117C9">
        <w:trPr>
          <w:jc w:val="center"/>
        </w:trPr>
        <w:tc>
          <w:tcPr>
            <w:tcW w:w="8075" w:type="dxa"/>
            <w:gridSpan w:val="6"/>
          </w:tcPr>
          <w:p w14:paraId="1D7116D5" w14:textId="77777777" w:rsidR="00463A8E" w:rsidRPr="00557C2B" w:rsidRDefault="00463A8E" w:rsidP="006117C9">
            <w:pPr>
              <w:jc w:val="both"/>
            </w:pPr>
            <w:r w:rsidRPr="00557C2B">
              <w:t xml:space="preserve">Prikuplja dokumentaciju i prati sve sudske sporove u kojima je Grad stranka u postupku te izrađuje evidencije o sudskim sporovima. </w:t>
            </w:r>
          </w:p>
        </w:tc>
        <w:tc>
          <w:tcPr>
            <w:tcW w:w="987" w:type="dxa"/>
          </w:tcPr>
          <w:p w14:paraId="1685A83F" w14:textId="77777777" w:rsidR="00463A8E" w:rsidRPr="00557C2B" w:rsidRDefault="00463A8E" w:rsidP="006117C9">
            <w:r w:rsidRPr="00557C2B">
              <w:t>10 %</w:t>
            </w:r>
          </w:p>
        </w:tc>
      </w:tr>
      <w:tr w:rsidR="00463A8E" w:rsidRPr="00557C2B" w14:paraId="45E55A94" w14:textId="77777777" w:rsidTr="006117C9">
        <w:trPr>
          <w:jc w:val="center"/>
        </w:trPr>
        <w:tc>
          <w:tcPr>
            <w:tcW w:w="8075" w:type="dxa"/>
            <w:gridSpan w:val="6"/>
          </w:tcPr>
          <w:p w14:paraId="71BE4333" w14:textId="77777777" w:rsidR="00463A8E" w:rsidRPr="00557C2B" w:rsidRDefault="00463A8E" w:rsidP="006117C9">
            <w:pPr>
              <w:jc w:val="both"/>
            </w:pPr>
            <w:r w:rsidRPr="00557C2B">
              <w:t>Sudjeluje u kreiranju strateških dokumenata i član je projektnih timova za izradu strategija, planova i provedbu kapitalnih projekata. Prati i predlaže prijavu nacionalnih projekata i projekata Europske unije iz svog djelokruga.</w:t>
            </w:r>
          </w:p>
        </w:tc>
        <w:tc>
          <w:tcPr>
            <w:tcW w:w="987" w:type="dxa"/>
          </w:tcPr>
          <w:p w14:paraId="2B2502B3" w14:textId="77777777" w:rsidR="00463A8E" w:rsidRPr="00557C2B" w:rsidRDefault="00463A8E" w:rsidP="006117C9">
            <w:r w:rsidRPr="00557C2B">
              <w:t>5 %</w:t>
            </w:r>
          </w:p>
        </w:tc>
      </w:tr>
      <w:tr w:rsidR="00463A8E" w:rsidRPr="00557C2B" w14:paraId="001C4CB0" w14:textId="77777777" w:rsidTr="006117C9">
        <w:trPr>
          <w:jc w:val="center"/>
        </w:trPr>
        <w:tc>
          <w:tcPr>
            <w:tcW w:w="8075" w:type="dxa"/>
            <w:gridSpan w:val="6"/>
          </w:tcPr>
          <w:p w14:paraId="0AD0B989" w14:textId="77777777" w:rsidR="00463A8E" w:rsidRPr="00557C2B" w:rsidRDefault="00463A8E" w:rsidP="006117C9">
            <w:r w:rsidRPr="00557C2B">
              <w:t>Priprema akte iz svog djelokruga za sjednice Gradskog vijeća i sudjeluje na sjednicama.</w:t>
            </w:r>
          </w:p>
        </w:tc>
        <w:tc>
          <w:tcPr>
            <w:tcW w:w="987" w:type="dxa"/>
          </w:tcPr>
          <w:p w14:paraId="046A611D" w14:textId="77777777" w:rsidR="00463A8E" w:rsidRPr="00557C2B" w:rsidRDefault="00463A8E" w:rsidP="006117C9">
            <w:r w:rsidRPr="00557C2B">
              <w:t>10 %</w:t>
            </w:r>
          </w:p>
        </w:tc>
      </w:tr>
      <w:tr w:rsidR="00463A8E" w:rsidRPr="00557C2B" w14:paraId="62D968FB" w14:textId="77777777" w:rsidTr="006117C9">
        <w:trPr>
          <w:jc w:val="center"/>
        </w:trPr>
        <w:tc>
          <w:tcPr>
            <w:tcW w:w="8075" w:type="dxa"/>
            <w:gridSpan w:val="6"/>
          </w:tcPr>
          <w:p w14:paraId="58B6A36C" w14:textId="77777777" w:rsidR="00463A8E" w:rsidRPr="00557C2B" w:rsidRDefault="00463A8E" w:rsidP="006117C9">
            <w:r w:rsidRPr="00557C2B">
              <w:t xml:space="preserve">Obavlja i druge poslove iz djelokruga rada Grada i po nalogu pročelnika. </w:t>
            </w:r>
          </w:p>
        </w:tc>
        <w:tc>
          <w:tcPr>
            <w:tcW w:w="987" w:type="dxa"/>
          </w:tcPr>
          <w:p w14:paraId="71A85BDF" w14:textId="77777777" w:rsidR="00463A8E" w:rsidRPr="00557C2B" w:rsidRDefault="00463A8E" w:rsidP="006117C9">
            <w:r w:rsidRPr="00557C2B">
              <w:t>5 %</w:t>
            </w:r>
          </w:p>
        </w:tc>
      </w:tr>
      <w:tr w:rsidR="00463A8E" w:rsidRPr="00557C2B" w14:paraId="72F2F1ED" w14:textId="77777777" w:rsidTr="006117C9">
        <w:trPr>
          <w:jc w:val="center"/>
        </w:trPr>
        <w:tc>
          <w:tcPr>
            <w:tcW w:w="9062" w:type="dxa"/>
            <w:gridSpan w:val="7"/>
          </w:tcPr>
          <w:p w14:paraId="499D3F79" w14:textId="77777777" w:rsidR="00463A8E" w:rsidRPr="00557C2B" w:rsidRDefault="00463A8E" w:rsidP="006117C9">
            <w:pPr>
              <w:jc w:val="center"/>
              <w:rPr>
                <w:b/>
                <w:bCs/>
              </w:rPr>
            </w:pPr>
          </w:p>
          <w:p w14:paraId="3098DA14"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2CEDD8ED" w14:textId="77777777" w:rsidTr="006117C9">
        <w:trPr>
          <w:jc w:val="center"/>
        </w:trPr>
        <w:tc>
          <w:tcPr>
            <w:tcW w:w="3539" w:type="dxa"/>
            <w:gridSpan w:val="3"/>
          </w:tcPr>
          <w:p w14:paraId="6D3807EE" w14:textId="77777777" w:rsidR="00463A8E" w:rsidRPr="00557C2B" w:rsidRDefault="00463A8E" w:rsidP="006117C9">
            <w:r w:rsidRPr="00557C2B">
              <w:t>POTREBNO STRUČNO ZNANJE</w:t>
            </w:r>
          </w:p>
        </w:tc>
        <w:tc>
          <w:tcPr>
            <w:tcW w:w="5523" w:type="dxa"/>
            <w:gridSpan w:val="4"/>
          </w:tcPr>
          <w:p w14:paraId="199538F6" w14:textId="77777777" w:rsidR="00463A8E" w:rsidRPr="00557C2B" w:rsidRDefault="00463A8E" w:rsidP="006117C9">
            <w:r w:rsidRPr="00557C2B">
              <w:t>- sveučilišni diplomski studij ili sveučilišni integrirani prijediplomski i diplomski studij ili stručni diplomski studij pravne struke</w:t>
            </w:r>
          </w:p>
          <w:p w14:paraId="0CB706D1" w14:textId="77777777" w:rsidR="00463A8E" w:rsidRPr="00557C2B" w:rsidRDefault="00463A8E" w:rsidP="006117C9">
            <w:r w:rsidRPr="00557C2B">
              <w:t>- najmanje jedna (1) godina radnog iskustva na odgovarajućim poslovima</w:t>
            </w:r>
          </w:p>
          <w:p w14:paraId="648D4469" w14:textId="77777777" w:rsidR="00463A8E" w:rsidRPr="00557C2B" w:rsidRDefault="00463A8E" w:rsidP="006117C9">
            <w:r w:rsidRPr="00557C2B">
              <w:t xml:space="preserve"> - položen državni ispit</w:t>
            </w:r>
          </w:p>
          <w:p w14:paraId="1A864ABC" w14:textId="77777777" w:rsidR="00463A8E" w:rsidRPr="00557C2B" w:rsidRDefault="00463A8E" w:rsidP="006117C9">
            <w:r w:rsidRPr="00557C2B">
              <w:t xml:space="preserve"> - poznavanje rada na računalu</w:t>
            </w:r>
          </w:p>
        </w:tc>
      </w:tr>
      <w:tr w:rsidR="00463A8E" w:rsidRPr="00557C2B" w14:paraId="6F83831F" w14:textId="77777777" w:rsidTr="006117C9">
        <w:trPr>
          <w:jc w:val="center"/>
        </w:trPr>
        <w:tc>
          <w:tcPr>
            <w:tcW w:w="3539" w:type="dxa"/>
            <w:gridSpan w:val="3"/>
          </w:tcPr>
          <w:p w14:paraId="3BA7D2A4" w14:textId="77777777" w:rsidR="00463A8E" w:rsidRPr="00557C2B" w:rsidRDefault="00463A8E" w:rsidP="006117C9">
            <w:r w:rsidRPr="00557C2B">
              <w:t>SLOŽENOST POSLOVA</w:t>
            </w:r>
          </w:p>
        </w:tc>
        <w:tc>
          <w:tcPr>
            <w:tcW w:w="5523" w:type="dxa"/>
            <w:gridSpan w:val="4"/>
          </w:tcPr>
          <w:p w14:paraId="3048AF8D" w14:textId="77777777" w:rsidR="00463A8E" w:rsidRPr="00557C2B" w:rsidRDefault="00463A8E" w:rsidP="006117C9">
            <w:r w:rsidRPr="00557C2B">
              <w:t>Stupanj složenosti posla koji uključuje stalne složenije upravne i stručne poslove unutar upravnog tijela</w:t>
            </w:r>
          </w:p>
        </w:tc>
      </w:tr>
      <w:tr w:rsidR="00463A8E" w:rsidRPr="00557C2B" w14:paraId="4065C44F" w14:textId="77777777" w:rsidTr="006117C9">
        <w:trPr>
          <w:jc w:val="center"/>
        </w:trPr>
        <w:tc>
          <w:tcPr>
            <w:tcW w:w="3539" w:type="dxa"/>
            <w:gridSpan w:val="3"/>
          </w:tcPr>
          <w:p w14:paraId="234A205E" w14:textId="77777777" w:rsidR="00463A8E" w:rsidRPr="00557C2B" w:rsidRDefault="00463A8E" w:rsidP="006117C9">
            <w:r w:rsidRPr="00557C2B">
              <w:t>SAMOSTALNOST U RADU</w:t>
            </w:r>
          </w:p>
        </w:tc>
        <w:tc>
          <w:tcPr>
            <w:tcW w:w="5523" w:type="dxa"/>
            <w:gridSpan w:val="4"/>
          </w:tcPr>
          <w:p w14:paraId="6DC88366" w14:textId="77777777" w:rsidR="00463A8E" w:rsidRPr="00557C2B" w:rsidRDefault="00463A8E" w:rsidP="006117C9">
            <w:r w:rsidRPr="00557C2B">
              <w:t>Stupanj samostalnosti koji uključuje obavljanje poslova uz redoviti nadzor i upute nadređenog službenika</w:t>
            </w:r>
          </w:p>
        </w:tc>
      </w:tr>
      <w:tr w:rsidR="00463A8E" w:rsidRPr="00557C2B" w14:paraId="2C20250A" w14:textId="77777777" w:rsidTr="006117C9">
        <w:trPr>
          <w:jc w:val="center"/>
        </w:trPr>
        <w:tc>
          <w:tcPr>
            <w:tcW w:w="3539" w:type="dxa"/>
            <w:gridSpan w:val="3"/>
          </w:tcPr>
          <w:p w14:paraId="1B28E60A" w14:textId="77777777" w:rsidR="00463A8E" w:rsidRPr="00557C2B" w:rsidRDefault="00463A8E" w:rsidP="006117C9">
            <w:r w:rsidRPr="00557C2B">
              <w:t>STUPANJ ODGOVORNOSTI UTJECAJA NA DONOŠENJE ODLUKA</w:t>
            </w:r>
          </w:p>
        </w:tc>
        <w:tc>
          <w:tcPr>
            <w:tcW w:w="5523" w:type="dxa"/>
            <w:gridSpan w:val="4"/>
          </w:tcPr>
          <w:p w14:paraId="0B0DD139" w14:textId="77777777" w:rsidR="00463A8E" w:rsidRPr="00557C2B" w:rsidRDefault="00463A8E" w:rsidP="006117C9">
            <w:r w:rsidRPr="00557C2B">
              <w:t>Stupanj odgovornosti koji uključuje odgovornost za materijalne resurse s kojima službenik radi, te pravilnu primjenu utvrđenih postupaka i metoda rada;</w:t>
            </w:r>
          </w:p>
        </w:tc>
      </w:tr>
      <w:tr w:rsidR="00463A8E" w:rsidRPr="00557C2B" w14:paraId="11D61AE5" w14:textId="77777777" w:rsidTr="006117C9">
        <w:trPr>
          <w:jc w:val="center"/>
        </w:trPr>
        <w:tc>
          <w:tcPr>
            <w:tcW w:w="3539" w:type="dxa"/>
            <w:gridSpan w:val="3"/>
          </w:tcPr>
          <w:p w14:paraId="6839C659" w14:textId="77777777" w:rsidR="00463A8E" w:rsidRPr="00557C2B" w:rsidRDefault="00463A8E" w:rsidP="006117C9">
            <w:r w:rsidRPr="00557C2B">
              <w:t>STUPANJ SURADNJE S DRUGIM TIJELIMA I STUPANJ KOMUNIKACIJA SA STRANKAMA</w:t>
            </w:r>
          </w:p>
        </w:tc>
        <w:tc>
          <w:tcPr>
            <w:tcW w:w="5523" w:type="dxa"/>
            <w:gridSpan w:val="4"/>
          </w:tcPr>
          <w:p w14:paraId="0B7B3CBF" w14:textId="77777777" w:rsidR="00463A8E" w:rsidRPr="00557C2B" w:rsidRDefault="00463A8E" w:rsidP="006117C9">
            <w:r w:rsidRPr="00557C2B">
              <w:t>Stupanj stručnih komunikacija koji uključuje komunikaciju unutar nižih unutarnjih ustrojstvenih jedinica te povremenu komunikaciju izvan upravnog tijela u svrhu prikupljanja ili razmjene informacija.</w:t>
            </w:r>
          </w:p>
        </w:tc>
      </w:tr>
    </w:tbl>
    <w:p w14:paraId="5DD27CCF" w14:textId="77777777" w:rsidR="00463A8E" w:rsidRPr="00557C2B" w:rsidRDefault="00463A8E" w:rsidP="00463A8E"/>
    <w:tbl>
      <w:tblPr>
        <w:tblStyle w:val="Reetkatablice"/>
        <w:tblpPr w:leftFromText="180" w:rightFromText="180" w:vertAnchor="text" w:tblpY="53"/>
        <w:tblW w:w="0" w:type="auto"/>
        <w:tblLook w:val="04A0" w:firstRow="1" w:lastRow="0" w:firstColumn="1" w:lastColumn="0" w:noHBand="0" w:noVBand="1"/>
      </w:tblPr>
      <w:tblGrid>
        <w:gridCol w:w="2122"/>
        <w:gridCol w:w="283"/>
        <w:gridCol w:w="1134"/>
        <w:gridCol w:w="992"/>
        <w:gridCol w:w="2322"/>
        <w:gridCol w:w="1080"/>
        <w:gridCol w:w="1129"/>
      </w:tblGrid>
      <w:tr w:rsidR="00463A8E" w:rsidRPr="00557C2B" w14:paraId="14D2E32C" w14:textId="77777777" w:rsidTr="006117C9">
        <w:tc>
          <w:tcPr>
            <w:tcW w:w="9062" w:type="dxa"/>
            <w:gridSpan w:val="7"/>
          </w:tcPr>
          <w:p w14:paraId="6F0B0530" w14:textId="77777777" w:rsidR="00463A8E" w:rsidRPr="00557C2B" w:rsidRDefault="00463A8E" w:rsidP="006117C9">
            <w:pPr>
              <w:rPr>
                <w:b/>
                <w:bCs/>
              </w:rPr>
            </w:pPr>
            <w:bookmarkStart w:id="10" w:name="_Hlk96587873"/>
            <w:r w:rsidRPr="00557C2B">
              <w:rPr>
                <w:b/>
                <w:bCs/>
              </w:rPr>
              <w:t>6.</w:t>
            </w:r>
          </w:p>
        </w:tc>
      </w:tr>
      <w:tr w:rsidR="00463A8E" w:rsidRPr="00557C2B" w14:paraId="309A2B8E" w14:textId="77777777" w:rsidTr="006117C9">
        <w:tc>
          <w:tcPr>
            <w:tcW w:w="2405" w:type="dxa"/>
            <w:gridSpan w:val="2"/>
          </w:tcPr>
          <w:p w14:paraId="7961D5A3" w14:textId="77777777" w:rsidR="00463A8E" w:rsidRPr="00557C2B" w:rsidRDefault="00463A8E" w:rsidP="006117C9">
            <w:pPr>
              <w:rPr>
                <w:b/>
                <w:bCs/>
              </w:rPr>
            </w:pPr>
            <w:r w:rsidRPr="00557C2B">
              <w:rPr>
                <w:b/>
                <w:bCs/>
              </w:rPr>
              <w:t xml:space="preserve">NAZIV: </w:t>
            </w:r>
          </w:p>
        </w:tc>
        <w:tc>
          <w:tcPr>
            <w:tcW w:w="6657" w:type="dxa"/>
            <w:gridSpan w:val="5"/>
            <w:vAlign w:val="center"/>
          </w:tcPr>
          <w:p w14:paraId="394DD96F" w14:textId="77777777" w:rsidR="00463A8E" w:rsidRPr="00557C2B" w:rsidRDefault="00463A8E" w:rsidP="006117C9">
            <w:pPr>
              <w:jc w:val="center"/>
              <w:rPr>
                <w:b/>
                <w:bCs/>
              </w:rPr>
            </w:pPr>
            <w:r w:rsidRPr="00557C2B">
              <w:rPr>
                <w:b/>
                <w:bCs/>
              </w:rPr>
              <w:t>REFERENT – ADMINISTRATIVNI TAJNIK</w:t>
            </w:r>
          </w:p>
          <w:p w14:paraId="7A9B3DAE" w14:textId="77777777" w:rsidR="00463A8E" w:rsidRPr="00557C2B" w:rsidRDefault="00463A8E" w:rsidP="006117C9">
            <w:pPr>
              <w:jc w:val="center"/>
              <w:rPr>
                <w:b/>
                <w:bCs/>
              </w:rPr>
            </w:pPr>
          </w:p>
        </w:tc>
      </w:tr>
      <w:tr w:rsidR="00463A8E" w:rsidRPr="00557C2B" w14:paraId="023B8FD5" w14:textId="77777777" w:rsidTr="006117C9">
        <w:tc>
          <w:tcPr>
            <w:tcW w:w="2405" w:type="dxa"/>
            <w:gridSpan w:val="2"/>
          </w:tcPr>
          <w:p w14:paraId="2585BD6E" w14:textId="77777777" w:rsidR="00463A8E" w:rsidRPr="00557C2B" w:rsidRDefault="00463A8E" w:rsidP="006117C9">
            <w:pPr>
              <w:rPr>
                <w:b/>
                <w:bCs/>
              </w:rPr>
            </w:pPr>
            <w:r w:rsidRPr="00557C2B">
              <w:rPr>
                <w:b/>
                <w:bCs/>
              </w:rPr>
              <w:t>BROJ IZVRŠITELJA:</w:t>
            </w:r>
          </w:p>
        </w:tc>
        <w:tc>
          <w:tcPr>
            <w:tcW w:w="6657" w:type="dxa"/>
            <w:gridSpan w:val="5"/>
          </w:tcPr>
          <w:p w14:paraId="16C0EC72" w14:textId="77777777" w:rsidR="00463A8E" w:rsidRPr="00557C2B" w:rsidRDefault="00463A8E" w:rsidP="006117C9">
            <w:r w:rsidRPr="00557C2B">
              <w:t>1 izvršitelj</w:t>
            </w:r>
          </w:p>
        </w:tc>
      </w:tr>
      <w:tr w:rsidR="00463A8E" w:rsidRPr="00557C2B" w14:paraId="63C890DB" w14:textId="77777777" w:rsidTr="006117C9">
        <w:tc>
          <w:tcPr>
            <w:tcW w:w="2122" w:type="dxa"/>
          </w:tcPr>
          <w:p w14:paraId="42099D9E" w14:textId="77777777" w:rsidR="00463A8E" w:rsidRPr="00557C2B" w:rsidRDefault="00463A8E" w:rsidP="006117C9">
            <w:pPr>
              <w:jc w:val="center"/>
              <w:rPr>
                <w:b/>
                <w:bCs/>
              </w:rPr>
            </w:pPr>
            <w:r w:rsidRPr="00557C2B">
              <w:rPr>
                <w:b/>
                <w:bCs/>
              </w:rPr>
              <w:t>KATEGORIJA</w:t>
            </w:r>
          </w:p>
        </w:tc>
        <w:tc>
          <w:tcPr>
            <w:tcW w:w="2409" w:type="dxa"/>
            <w:gridSpan w:val="3"/>
          </w:tcPr>
          <w:p w14:paraId="05F09BEF" w14:textId="77777777" w:rsidR="00463A8E" w:rsidRPr="00557C2B" w:rsidRDefault="00463A8E" w:rsidP="006117C9">
            <w:pPr>
              <w:jc w:val="center"/>
              <w:rPr>
                <w:b/>
                <w:bCs/>
              </w:rPr>
            </w:pPr>
            <w:r w:rsidRPr="00557C2B">
              <w:rPr>
                <w:b/>
                <w:bCs/>
              </w:rPr>
              <w:t>POTKATEGORIJA</w:t>
            </w:r>
          </w:p>
        </w:tc>
        <w:tc>
          <w:tcPr>
            <w:tcW w:w="2322" w:type="dxa"/>
          </w:tcPr>
          <w:p w14:paraId="7A9AC8A8" w14:textId="77777777" w:rsidR="00463A8E" w:rsidRPr="00557C2B" w:rsidRDefault="00463A8E" w:rsidP="006117C9">
            <w:pPr>
              <w:jc w:val="center"/>
              <w:rPr>
                <w:b/>
                <w:bCs/>
              </w:rPr>
            </w:pPr>
            <w:r w:rsidRPr="00557C2B">
              <w:rPr>
                <w:b/>
                <w:bCs/>
              </w:rPr>
              <w:t>RAZINA</w:t>
            </w:r>
          </w:p>
        </w:tc>
        <w:tc>
          <w:tcPr>
            <w:tcW w:w="2209" w:type="dxa"/>
            <w:gridSpan w:val="2"/>
          </w:tcPr>
          <w:p w14:paraId="1F10D503" w14:textId="77777777" w:rsidR="00463A8E" w:rsidRPr="00557C2B" w:rsidRDefault="00463A8E" w:rsidP="006117C9">
            <w:pPr>
              <w:jc w:val="center"/>
              <w:rPr>
                <w:b/>
                <w:bCs/>
              </w:rPr>
            </w:pPr>
            <w:r w:rsidRPr="00557C2B">
              <w:rPr>
                <w:b/>
                <w:bCs/>
              </w:rPr>
              <w:t xml:space="preserve">KLASIFIKACIJSKI </w:t>
            </w:r>
            <w:r w:rsidRPr="00557C2B">
              <w:rPr>
                <w:b/>
                <w:bCs/>
              </w:rPr>
              <w:lastRenderedPageBreak/>
              <w:t>RANG</w:t>
            </w:r>
          </w:p>
        </w:tc>
      </w:tr>
      <w:tr w:rsidR="00463A8E" w:rsidRPr="00557C2B" w14:paraId="08A65AA5" w14:textId="77777777" w:rsidTr="006117C9">
        <w:tc>
          <w:tcPr>
            <w:tcW w:w="2122" w:type="dxa"/>
          </w:tcPr>
          <w:p w14:paraId="206A0750" w14:textId="77777777" w:rsidR="00463A8E" w:rsidRPr="00557C2B" w:rsidRDefault="00463A8E" w:rsidP="006117C9">
            <w:pPr>
              <w:jc w:val="center"/>
            </w:pPr>
            <w:r w:rsidRPr="00557C2B">
              <w:lastRenderedPageBreak/>
              <w:t>III.</w:t>
            </w:r>
          </w:p>
        </w:tc>
        <w:tc>
          <w:tcPr>
            <w:tcW w:w="2409" w:type="dxa"/>
            <w:gridSpan w:val="3"/>
          </w:tcPr>
          <w:p w14:paraId="1EA7552B" w14:textId="77777777" w:rsidR="00463A8E" w:rsidRPr="00557C2B" w:rsidRDefault="00463A8E" w:rsidP="006117C9">
            <w:pPr>
              <w:jc w:val="center"/>
            </w:pPr>
            <w:r w:rsidRPr="00557C2B">
              <w:t>Referent</w:t>
            </w:r>
          </w:p>
        </w:tc>
        <w:tc>
          <w:tcPr>
            <w:tcW w:w="2322" w:type="dxa"/>
          </w:tcPr>
          <w:p w14:paraId="147B0294" w14:textId="77777777" w:rsidR="00463A8E" w:rsidRPr="00557C2B" w:rsidRDefault="00463A8E" w:rsidP="006117C9">
            <w:pPr>
              <w:jc w:val="center"/>
            </w:pPr>
            <w:r w:rsidRPr="00557C2B">
              <w:t>-</w:t>
            </w:r>
          </w:p>
        </w:tc>
        <w:tc>
          <w:tcPr>
            <w:tcW w:w="2209" w:type="dxa"/>
            <w:gridSpan w:val="2"/>
          </w:tcPr>
          <w:p w14:paraId="4E1EA4D5" w14:textId="77777777" w:rsidR="00463A8E" w:rsidRPr="00557C2B" w:rsidRDefault="00463A8E" w:rsidP="006117C9">
            <w:pPr>
              <w:jc w:val="center"/>
            </w:pPr>
            <w:r w:rsidRPr="00557C2B">
              <w:t>11.</w:t>
            </w:r>
          </w:p>
        </w:tc>
      </w:tr>
      <w:tr w:rsidR="00463A8E" w:rsidRPr="00557C2B" w14:paraId="5EF2AD8B" w14:textId="77777777" w:rsidTr="006117C9">
        <w:tc>
          <w:tcPr>
            <w:tcW w:w="9062" w:type="dxa"/>
            <w:gridSpan w:val="7"/>
          </w:tcPr>
          <w:p w14:paraId="70F0288E" w14:textId="77777777" w:rsidR="00463A8E" w:rsidRPr="00557C2B" w:rsidRDefault="00463A8E" w:rsidP="006117C9">
            <w:pPr>
              <w:jc w:val="center"/>
              <w:rPr>
                <w:b/>
                <w:bCs/>
              </w:rPr>
            </w:pPr>
          </w:p>
          <w:p w14:paraId="4850CDC4" w14:textId="77777777" w:rsidR="00463A8E" w:rsidRPr="00557C2B" w:rsidRDefault="00463A8E" w:rsidP="006117C9">
            <w:pPr>
              <w:jc w:val="center"/>
              <w:rPr>
                <w:b/>
                <w:bCs/>
              </w:rPr>
            </w:pPr>
            <w:r w:rsidRPr="00557C2B">
              <w:rPr>
                <w:b/>
                <w:bCs/>
              </w:rPr>
              <w:t>OPIS POSLOVA</w:t>
            </w:r>
          </w:p>
        </w:tc>
      </w:tr>
      <w:tr w:rsidR="00463A8E" w:rsidRPr="00557C2B" w14:paraId="493181A6" w14:textId="77777777" w:rsidTr="006117C9">
        <w:tc>
          <w:tcPr>
            <w:tcW w:w="7933" w:type="dxa"/>
            <w:gridSpan w:val="6"/>
          </w:tcPr>
          <w:p w14:paraId="1EF8A96E" w14:textId="77777777" w:rsidR="00463A8E" w:rsidRPr="00557C2B" w:rsidRDefault="00463A8E" w:rsidP="006117C9">
            <w:pPr>
              <w:jc w:val="both"/>
            </w:pPr>
            <w:r w:rsidRPr="00557C2B">
              <w:t xml:space="preserve">Obavlja sve administrativno-tehničke poslove vezane uz primanje i pregled pismena, uvođenje i otvaranje predmeta i dostavu predmeta u rad putem elektronskog sustava, vodi evidencije i zapisnike </w:t>
            </w:r>
          </w:p>
        </w:tc>
        <w:tc>
          <w:tcPr>
            <w:tcW w:w="1129" w:type="dxa"/>
          </w:tcPr>
          <w:p w14:paraId="4488A512" w14:textId="77777777" w:rsidR="00463A8E" w:rsidRPr="00557C2B" w:rsidRDefault="00463A8E" w:rsidP="006117C9">
            <w:r w:rsidRPr="00557C2B">
              <w:t>40 %</w:t>
            </w:r>
          </w:p>
        </w:tc>
      </w:tr>
      <w:tr w:rsidR="00463A8E" w:rsidRPr="00557C2B" w14:paraId="0D09520E" w14:textId="77777777" w:rsidTr="006117C9">
        <w:tc>
          <w:tcPr>
            <w:tcW w:w="7933" w:type="dxa"/>
            <w:gridSpan w:val="6"/>
          </w:tcPr>
          <w:p w14:paraId="0B479C8B" w14:textId="77777777" w:rsidR="00463A8E" w:rsidRPr="00557C2B" w:rsidRDefault="00463A8E" w:rsidP="006117C9">
            <w:pPr>
              <w:jc w:val="both"/>
            </w:pPr>
            <w:r w:rsidRPr="00557C2B">
              <w:t>Obavlja poslove arhiviranja predmeta i izlučuje arhivsku građu po potrebi.</w:t>
            </w:r>
          </w:p>
        </w:tc>
        <w:tc>
          <w:tcPr>
            <w:tcW w:w="1129" w:type="dxa"/>
          </w:tcPr>
          <w:p w14:paraId="554D2ECD" w14:textId="77777777" w:rsidR="00463A8E" w:rsidRPr="00557C2B" w:rsidRDefault="00463A8E" w:rsidP="006117C9">
            <w:r w:rsidRPr="00557C2B">
              <w:t>10 %</w:t>
            </w:r>
          </w:p>
        </w:tc>
      </w:tr>
      <w:tr w:rsidR="00463A8E" w:rsidRPr="00557C2B" w14:paraId="5E8ADF85" w14:textId="77777777" w:rsidTr="006117C9">
        <w:tc>
          <w:tcPr>
            <w:tcW w:w="7933" w:type="dxa"/>
            <w:gridSpan w:val="6"/>
          </w:tcPr>
          <w:p w14:paraId="399DA5EC" w14:textId="77777777" w:rsidR="00463A8E" w:rsidRPr="00557C2B" w:rsidRDefault="00463A8E" w:rsidP="006117C9">
            <w:pPr>
              <w:jc w:val="both"/>
            </w:pPr>
            <w:r w:rsidRPr="00557C2B">
              <w:t>Obavlja poslove slanja i primanja sve pošte za Grad, obavlja dostavu u slučaju hitnosti, prima pozive na telefonskoj centrali, vodi brigu o čuvanju i uporabi pečata.</w:t>
            </w:r>
          </w:p>
        </w:tc>
        <w:tc>
          <w:tcPr>
            <w:tcW w:w="1129" w:type="dxa"/>
          </w:tcPr>
          <w:p w14:paraId="6FF32978" w14:textId="77777777" w:rsidR="00463A8E" w:rsidRPr="00557C2B" w:rsidRDefault="00463A8E" w:rsidP="006117C9">
            <w:r w:rsidRPr="00557C2B">
              <w:t>10 %</w:t>
            </w:r>
          </w:p>
        </w:tc>
      </w:tr>
      <w:tr w:rsidR="00463A8E" w:rsidRPr="00557C2B" w14:paraId="2B227FEC" w14:textId="77777777" w:rsidTr="006117C9">
        <w:tc>
          <w:tcPr>
            <w:tcW w:w="7933" w:type="dxa"/>
            <w:gridSpan w:val="6"/>
          </w:tcPr>
          <w:p w14:paraId="10ADE622" w14:textId="77777777" w:rsidR="00463A8E" w:rsidRPr="00557C2B" w:rsidRDefault="00463A8E" w:rsidP="006117C9">
            <w:pPr>
              <w:jc w:val="both"/>
              <w:rPr>
                <w:color w:val="FF0000"/>
              </w:rPr>
            </w:pPr>
            <w:r w:rsidRPr="00557C2B">
              <w:t>Rješava u predmetima o socijalnoj skrbi, prima zahtjeve i izrađuje zaključke za naknade za novorođenčad, jednokratne pomoći, naknade za umirovljenike (božićnica, uskrsnica) prema zakonskim odredbama i pravilnicima. Vodi očevidnik dodijeljenih jednokratnih naknada.</w:t>
            </w:r>
          </w:p>
        </w:tc>
        <w:tc>
          <w:tcPr>
            <w:tcW w:w="1129" w:type="dxa"/>
          </w:tcPr>
          <w:p w14:paraId="7A6260A4" w14:textId="77777777" w:rsidR="00463A8E" w:rsidRPr="00557C2B" w:rsidRDefault="00463A8E" w:rsidP="006117C9">
            <w:r w:rsidRPr="00557C2B">
              <w:t>10 %</w:t>
            </w:r>
          </w:p>
        </w:tc>
      </w:tr>
      <w:tr w:rsidR="00463A8E" w:rsidRPr="00557C2B" w14:paraId="6AB6E93E" w14:textId="77777777" w:rsidTr="006117C9">
        <w:tc>
          <w:tcPr>
            <w:tcW w:w="7933" w:type="dxa"/>
            <w:gridSpan w:val="6"/>
          </w:tcPr>
          <w:p w14:paraId="65923C73" w14:textId="77777777" w:rsidR="00463A8E" w:rsidRPr="00557C2B" w:rsidRDefault="00463A8E" w:rsidP="006117C9">
            <w:pPr>
              <w:jc w:val="both"/>
            </w:pPr>
            <w:r w:rsidRPr="00557C2B">
              <w:t>Izrađuje narudžbenice i vodi evidenciju narudžbenica, ugovora i putnih naloga.</w:t>
            </w:r>
          </w:p>
        </w:tc>
        <w:tc>
          <w:tcPr>
            <w:tcW w:w="1129" w:type="dxa"/>
          </w:tcPr>
          <w:p w14:paraId="3625FF10" w14:textId="77777777" w:rsidR="00463A8E" w:rsidRPr="00557C2B" w:rsidRDefault="00463A8E" w:rsidP="006117C9">
            <w:r w:rsidRPr="00557C2B">
              <w:t>10 %</w:t>
            </w:r>
          </w:p>
        </w:tc>
      </w:tr>
      <w:tr w:rsidR="00463A8E" w:rsidRPr="00557C2B" w14:paraId="12B2B2B5" w14:textId="77777777" w:rsidTr="006117C9">
        <w:tc>
          <w:tcPr>
            <w:tcW w:w="7933" w:type="dxa"/>
            <w:gridSpan w:val="6"/>
          </w:tcPr>
          <w:p w14:paraId="061EE6F7" w14:textId="77777777" w:rsidR="00463A8E" w:rsidRPr="00557C2B" w:rsidRDefault="00463A8E" w:rsidP="006117C9">
            <w:pPr>
              <w:jc w:val="both"/>
            </w:pPr>
            <w:r w:rsidRPr="00557C2B">
              <w:t xml:space="preserve">Nabavlja uredski i potrošni materijal, vodi evidenciju nabave i potrošnje, brine o opremi, vrši poslove fotokopiranja. </w:t>
            </w:r>
          </w:p>
        </w:tc>
        <w:tc>
          <w:tcPr>
            <w:tcW w:w="1129" w:type="dxa"/>
          </w:tcPr>
          <w:p w14:paraId="6A8F335F" w14:textId="77777777" w:rsidR="00463A8E" w:rsidRPr="00557C2B" w:rsidRDefault="00463A8E" w:rsidP="006117C9">
            <w:r w:rsidRPr="00557C2B">
              <w:t>5 %</w:t>
            </w:r>
          </w:p>
        </w:tc>
      </w:tr>
      <w:tr w:rsidR="00463A8E" w:rsidRPr="00557C2B" w14:paraId="53BBE84C" w14:textId="77777777" w:rsidTr="006117C9">
        <w:tc>
          <w:tcPr>
            <w:tcW w:w="7933" w:type="dxa"/>
            <w:gridSpan w:val="6"/>
          </w:tcPr>
          <w:p w14:paraId="6C7E9282" w14:textId="77777777" w:rsidR="00463A8E" w:rsidRPr="00557C2B" w:rsidRDefault="00463A8E" w:rsidP="006117C9">
            <w:pPr>
              <w:jc w:val="both"/>
            </w:pPr>
            <w:r w:rsidRPr="00557C2B">
              <w:t>Prati i predlaže prijavu nacionalnih projekata i projekata Europske unije iz svog djelokruga.</w:t>
            </w:r>
          </w:p>
        </w:tc>
        <w:tc>
          <w:tcPr>
            <w:tcW w:w="1129" w:type="dxa"/>
          </w:tcPr>
          <w:p w14:paraId="4EC76D60" w14:textId="77777777" w:rsidR="00463A8E" w:rsidRPr="00557C2B" w:rsidRDefault="00463A8E" w:rsidP="006117C9">
            <w:r w:rsidRPr="00557C2B">
              <w:t>5 %</w:t>
            </w:r>
          </w:p>
        </w:tc>
      </w:tr>
      <w:tr w:rsidR="00463A8E" w:rsidRPr="00557C2B" w14:paraId="2392128A" w14:textId="77777777" w:rsidTr="006117C9">
        <w:tc>
          <w:tcPr>
            <w:tcW w:w="7933" w:type="dxa"/>
            <w:gridSpan w:val="6"/>
          </w:tcPr>
          <w:p w14:paraId="6ACB7F14" w14:textId="77777777" w:rsidR="00463A8E" w:rsidRPr="00557C2B" w:rsidRDefault="00463A8E" w:rsidP="006117C9">
            <w:pPr>
              <w:jc w:val="both"/>
            </w:pPr>
            <w:r w:rsidRPr="00557C2B">
              <w:t>Priprema akte iz svog djelokruga za sjednice Gradskog vijeća i sudjeluje na sjednicama po potrebi.</w:t>
            </w:r>
          </w:p>
        </w:tc>
        <w:tc>
          <w:tcPr>
            <w:tcW w:w="1129" w:type="dxa"/>
          </w:tcPr>
          <w:p w14:paraId="1BD70972" w14:textId="77777777" w:rsidR="00463A8E" w:rsidRPr="00557C2B" w:rsidRDefault="00463A8E" w:rsidP="006117C9">
            <w:r w:rsidRPr="00557C2B">
              <w:t>5 %</w:t>
            </w:r>
          </w:p>
        </w:tc>
      </w:tr>
      <w:tr w:rsidR="00463A8E" w:rsidRPr="00557C2B" w14:paraId="12490DA1" w14:textId="77777777" w:rsidTr="006117C9">
        <w:tc>
          <w:tcPr>
            <w:tcW w:w="7933" w:type="dxa"/>
            <w:gridSpan w:val="6"/>
          </w:tcPr>
          <w:p w14:paraId="35DDED7C" w14:textId="77777777" w:rsidR="00463A8E" w:rsidRPr="00557C2B" w:rsidRDefault="00463A8E" w:rsidP="006117C9">
            <w:pPr>
              <w:jc w:val="both"/>
            </w:pPr>
            <w:r w:rsidRPr="00557C2B">
              <w:t xml:space="preserve">Obavlja i druge poslove iz djelokruga rada Grada i po nalogu pročelnika. </w:t>
            </w:r>
          </w:p>
        </w:tc>
        <w:tc>
          <w:tcPr>
            <w:tcW w:w="1129" w:type="dxa"/>
          </w:tcPr>
          <w:p w14:paraId="1DEC6E1D" w14:textId="77777777" w:rsidR="00463A8E" w:rsidRPr="00557C2B" w:rsidRDefault="00463A8E" w:rsidP="006117C9">
            <w:r w:rsidRPr="00557C2B">
              <w:t>5 %</w:t>
            </w:r>
          </w:p>
        </w:tc>
      </w:tr>
      <w:tr w:rsidR="00463A8E" w:rsidRPr="00557C2B" w14:paraId="06DA2D17" w14:textId="77777777" w:rsidTr="006117C9">
        <w:tc>
          <w:tcPr>
            <w:tcW w:w="9062" w:type="dxa"/>
            <w:gridSpan w:val="7"/>
          </w:tcPr>
          <w:p w14:paraId="179C8AB8" w14:textId="77777777" w:rsidR="00463A8E" w:rsidRPr="00557C2B" w:rsidRDefault="00463A8E" w:rsidP="006117C9">
            <w:pPr>
              <w:jc w:val="center"/>
              <w:rPr>
                <w:b/>
                <w:bCs/>
              </w:rPr>
            </w:pPr>
          </w:p>
          <w:p w14:paraId="6B827548"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2D2755B3" w14:textId="77777777" w:rsidTr="006117C9">
        <w:tc>
          <w:tcPr>
            <w:tcW w:w="3539" w:type="dxa"/>
            <w:gridSpan w:val="3"/>
          </w:tcPr>
          <w:p w14:paraId="7B008E6A" w14:textId="77777777" w:rsidR="00463A8E" w:rsidRPr="00557C2B" w:rsidRDefault="00463A8E" w:rsidP="006117C9">
            <w:r w:rsidRPr="00557C2B">
              <w:t>POTREBNO STRUČNO ZNANJE</w:t>
            </w:r>
          </w:p>
        </w:tc>
        <w:tc>
          <w:tcPr>
            <w:tcW w:w="5523" w:type="dxa"/>
            <w:gridSpan w:val="4"/>
          </w:tcPr>
          <w:p w14:paraId="5F646826" w14:textId="77777777" w:rsidR="00463A8E" w:rsidRPr="00557C2B" w:rsidRDefault="00463A8E" w:rsidP="006117C9">
            <w:r w:rsidRPr="00557C2B">
              <w:t>- srednja stručna sprema upravne, ekonomske, tehničke ili tehnološke struke</w:t>
            </w:r>
          </w:p>
          <w:p w14:paraId="29FC6C86" w14:textId="77777777" w:rsidR="00463A8E" w:rsidRPr="00557C2B" w:rsidRDefault="00463A8E" w:rsidP="006117C9">
            <w:r w:rsidRPr="00557C2B">
              <w:t>- najmanje jedna godina radnog iskustva na odgovarajućim poslovima</w:t>
            </w:r>
          </w:p>
          <w:p w14:paraId="53DC07AD" w14:textId="77777777" w:rsidR="00463A8E" w:rsidRPr="00557C2B" w:rsidRDefault="00463A8E" w:rsidP="006117C9">
            <w:r w:rsidRPr="00557C2B">
              <w:t>- položen državni ispit</w:t>
            </w:r>
          </w:p>
          <w:p w14:paraId="3B1F5E20" w14:textId="77777777" w:rsidR="00463A8E" w:rsidRPr="00557C2B" w:rsidRDefault="00463A8E" w:rsidP="006117C9">
            <w:r w:rsidRPr="00557C2B">
              <w:t>- položen ispit za arhivara</w:t>
            </w:r>
          </w:p>
          <w:p w14:paraId="3D6AC924" w14:textId="77777777" w:rsidR="00463A8E" w:rsidRDefault="00463A8E" w:rsidP="006117C9">
            <w:r w:rsidRPr="00557C2B">
              <w:t>- poznavanje rada na računalu</w:t>
            </w:r>
          </w:p>
          <w:p w14:paraId="44B349E9" w14:textId="77777777" w:rsidR="00463A8E" w:rsidRPr="00557C2B" w:rsidRDefault="00463A8E" w:rsidP="006117C9">
            <w:r>
              <w:t>- vozačka dozvola  „B“ kategorije</w:t>
            </w:r>
          </w:p>
        </w:tc>
      </w:tr>
      <w:tr w:rsidR="00463A8E" w:rsidRPr="00557C2B" w14:paraId="64259C12" w14:textId="77777777" w:rsidTr="006117C9">
        <w:tc>
          <w:tcPr>
            <w:tcW w:w="3539" w:type="dxa"/>
            <w:gridSpan w:val="3"/>
          </w:tcPr>
          <w:p w14:paraId="590F76A3" w14:textId="77777777" w:rsidR="00463A8E" w:rsidRPr="00557C2B" w:rsidRDefault="00463A8E" w:rsidP="006117C9">
            <w:r w:rsidRPr="00557C2B">
              <w:t>SLOŽENOST POSLOVA</w:t>
            </w:r>
          </w:p>
        </w:tc>
        <w:tc>
          <w:tcPr>
            <w:tcW w:w="5523" w:type="dxa"/>
            <w:gridSpan w:val="4"/>
          </w:tcPr>
          <w:p w14:paraId="41473769" w14:textId="77777777" w:rsidR="00463A8E" w:rsidRPr="00557C2B" w:rsidRDefault="00463A8E" w:rsidP="006117C9">
            <w:r w:rsidRPr="00557C2B">
              <w:t>Uključuje jednostavne i uglavnom rutinske poslove koji zahtijevaju primjenu precizno utvrđenih postupaka, metoda rada i stručnih tehnika.</w:t>
            </w:r>
          </w:p>
        </w:tc>
      </w:tr>
      <w:tr w:rsidR="00463A8E" w:rsidRPr="00557C2B" w14:paraId="5C004E88" w14:textId="77777777" w:rsidTr="006117C9">
        <w:tc>
          <w:tcPr>
            <w:tcW w:w="3539" w:type="dxa"/>
            <w:gridSpan w:val="3"/>
          </w:tcPr>
          <w:p w14:paraId="11E15215" w14:textId="77777777" w:rsidR="00463A8E" w:rsidRPr="00557C2B" w:rsidRDefault="00463A8E" w:rsidP="006117C9">
            <w:r w:rsidRPr="00557C2B">
              <w:t>SAMOSTALNOST U RADU</w:t>
            </w:r>
          </w:p>
        </w:tc>
        <w:tc>
          <w:tcPr>
            <w:tcW w:w="5523" w:type="dxa"/>
            <w:gridSpan w:val="4"/>
          </w:tcPr>
          <w:p w14:paraId="0C16A68E" w14:textId="77777777" w:rsidR="00463A8E" w:rsidRPr="00557C2B" w:rsidRDefault="00463A8E" w:rsidP="006117C9">
            <w:r w:rsidRPr="00557C2B">
              <w:t>Stupanj samostalnosti koji uključuje stalni nadzor i upute nadređenog službenika.</w:t>
            </w:r>
          </w:p>
        </w:tc>
      </w:tr>
      <w:tr w:rsidR="00463A8E" w:rsidRPr="00557C2B" w14:paraId="443607B7" w14:textId="77777777" w:rsidTr="006117C9">
        <w:tc>
          <w:tcPr>
            <w:tcW w:w="3539" w:type="dxa"/>
            <w:gridSpan w:val="3"/>
          </w:tcPr>
          <w:p w14:paraId="12D1930C" w14:textId="77777777" w:rsidR="00463A8E" w:rsidRPr="00557C2B" w:rsidRDefault="00463A8E" w:rsidP="006117C9">
            <w:r w:rsidRPr="00557C2B">
              <w:t>STUPANJ ODGOVORNOSTI UTJECAJA NA DONOŠENJE ODLUKA</w:t>
            </w:r>
          </w:p>
        </w:tc>
        <w:tc>
          <w:tcPr>
            <w:tcW w:w="5523" w:type="dxa"/>
            <w:gridSpan w:val="4"/>
          </w:tcPr>
          <w:p w14:paraId="0D02EC75" w14:textId="77777777" w:rsidR="00463A8E" w:rsidRPr="00557C2B" w:rsidRDefault="00463A8E" w:rsidP="006117C9">
            <w:r w:rsidRPr="00557C2B">
              <w:t>uključuje odgovornost za materijalne resurse s kojima službenik radi, te pravilnu primjenu izričito propisanih postupaka, metoda rada i stručnih tehnika.</w:t>
            </w:r>
          </w:p>
        </w:tc>
      </w:tr>
      <w:tr w:rsidR="00463A8E" w:rsidRPr="00557C2B" w14:paraId="3171F616" w14:textId="77777777" w:rsidTr="006117C9">
        <w:tc>
          <w:tcPr>
            <w:tcW w:w="3539" w:type="dxa"/>
            <w:gridSpan w:val="3"/>
          </w:tcPr>
          <w:p w14:paraId="67D2CEB2" w14:textId="77777777" w:rsidR="00463A8E" w:rsidRPr="00557C2B" w:rsidRDefault="00463A8E" w:rsidP="006117C9">
            <w:r w:rsidRPr="00557C2B">
              <w:t>STUPANJ SURADNJE S DRUGIM TIJELIMA I STUPANJ KOMUNIKACIJA SA STRANKAMA</w:t>
            </w:r>
          </w:p>
        </w:tc>
        <w:tc>
          <w:tcPr>
            <w:tcW w:w="5523" w:type="dxa"/>
            <w:gridSpan w:val="4"/>
          </w:tcPr>
          <w:p w14:paraId="1D506CFD" w14:textId="77777777" w:rsidR="00463A8E" w:rsidRPr="00557C2B" w:rsidRDefault="00463A8E" w:rsidP="006117C9">
            <w:r w:rsidRPr="00557C2B">
              <w:t>stupanj stručnih komunikacija koji uključuje kontakte unutar nižih unutarnjih ustrojstvenih jedinica upravnoga tijela.</w:t>
            </w:r>
          </w:p>
        </w:tc>
      </w:tr>
      <w:bookmarkEnd w:id="10"/>
    </w:tbl>
    <w:p w14:paraId="7BFA6B1A" w14:textId="77777777" w:rsidR="00463A8E" w:rsidRDefault="00463A8E" w:rsidP="00463A8E">
      <w:pPr>
        <w:rPr>
          <w:b/>
          <w:bCs/>
        </w:rPr>
      </w:pPr>
    </w:p>
    <w:p w14:paraId="50EBBEBA" w14:textId="77777777" w:rsidR="00463A8E" w:rsidRPr="00557C2B" w:rsidRDefault="00463A8E" w:rsidP="00463A8E">
      <w:pPr>
        <w:rPr>
          <w:b/>
          <w:bCs/>
        </w:rPr>
      </w:pPr>
      <w:r w:rsidRPr="00557C2B">
        <w:rPr>
          <w:b/>
          <w:bCs/>
        </w:rPr>
        <w:t>2. Upravni odjel za prostorno uređenje, graditeljstvo, komunalni sustav i imovinu</w:t>
      </w:r>
    </w:p>
    <w:tbl>
      <w:tblPr>
        <w:tblStyle w:val="Reetkatablice"/>
        <w:tblW w:w="0" w:type="auto"/>
        <w:jc w:val="center"/>
        <w:tblLook w:val="04A0" w:firstRow="1" w:lastRow="0" w:firstColumn="1" w:lastColumn="0" w:noHBand="0" w:noVBand="1"/>
      </w:tblPr>
      <w:tblGrid>
        <w:gridCol w:w="2122"/>
        <w:gridCol w:w="283"/>
        <w:gridCol w:w="1134"/>
        <w:gridCol w:w="992"/>
        <w:gridCol w:w="2322"/>
        <w:gridCol w:w="1080"/>
        <w:gridCol w:w="1129"/>
      </w:tblGrid>
      <w:tr w:rsidR="00463A8E" w:rsidRPr="00557C2B" w14:paraId="5D3FD3D9"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hideMark/>
          </w:tcPr>
          <w:p w14:paraId="7F00D031" w14:textId="77777777" w:rsidR="00463A8E" w:rsidRPr="00557C2B" w:rsidRDefault="00463A8E" w:rsidP="006117C9">
            <w:pPr>
              <w:rPr>
                <w:b/>
                <w:bCs/>
              </w:rPr>
            </w:pPr>
            <w:r>
              <w:rPr>
                <w:b/>
                <w:bCs/>
              </w:rPr>
              <w:t>7</w:t>
            </w:r>
            <w:r w:rsidRPr="00557C2B">
              <w:rPr>
                <w:b/>
                <w:bCs/>
              </w:rPr>
              <w:t>.</w:t>
            </w:r>
          </w:p>
        </w:tc>
      </w:tr>
      <w:tr w:rsidR="00463A8E" w:rsidRPr="00557C2B" w14:paraId="2015307A" w14:textId="77777777" w:rsidTr="006117C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74AF02F9" w14:textId="77777777" w:rsidR="00463A8E" w:rsidRPr="00557C2B" w:rsidRDefault="00463A8E" w:rsidP="006117C9">
            <w:pPr>
              <w:rPr>
                <w:b/>
                <w:bCs/>
              </w:rPr>
            </w:pPr>
            <w:r w:rsidRPr="00557C2B">
              <w:rPr>
                <w:b/>
                <w:bCs/>
              </w:rPr>
              <w:lastRenderedPageBreak/>
              <w:t xml:space="preserve">NAZIV: </w:t>
            </w:r>
          </w:p>
        </w:tc>
        <w:tc>
          <w:tcPr>
            <w:tcW w:w="6657" w:type="dxa"/>
            <w:gridSpan w:val="5"/>
            <w:tcBorders>
              <w:top w:val="single" w:sz="4" w:space="0" w:color="auto"/>
              <w:left w:val="single" w:sz="4" w:space="0" w:color="auto"/>
              <w:bottom w:val="single" w:sz="4" w:space="0" w:color="auto"/>
              <w:right w:val="single" w:sz="4" w:space="0" w:color="auto"/>
            </w:tcBorders>
            <w:vAlign w:val="center"/>
          </w:tcPr>
          <w:p w14:paraId="7911EDCF" w14:textId="77777777" w:rsidR="00463A8E" w:rsidRPr="00557C2B" w:rsidRDefault="00463A8E" w:rsidP="006117C9">
            <w:pPr>
              <w:jc w:val="center"/>
              <w:rPr>
                <w:b/>
                <w:bCs/>
              </w:rPr>
            </w:pPr>
            <w:r w:rsidRPr="00557C2B">
              <w:rPr>
                <w:b/>
                <w:bCs/>
              </w:rPr>
              <w:t>PROČELNIK UPRAVNOG ODJELA</w:t>
            </w:r>
          </w:p>
          <w:p w14:paraId="3FDD1902" w14:textId="77777777" w:rsidR="00463A8E" w:rsidRPr="00557C2B" w:rsidRDefault="00463A8E" w:rsidP="006117C9">
            <w:pPr>
              <w:rPr>
                <w:b/>
                <w:bCs/>
              </w:rPr>
            </w:pPr>
          </w:p>
        </w:tc>
      </w:tr>
      <w:tr w:rsidR="00463A8E" w:rsidRPr="00557C2B" w14:paraId="09854F6D" w14:textId="77777777" w:rsidTr="006117C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7F18E7C" w14:textId="77777777" w:rsidR="00463A8E" w:rsidRPr="00557C2B" w:rsidRDefault="00463A8E" w:rsidP="006117C9">
            <w:pPr>
              <w:rPr>
                <w:b/>
                <w:bCs/>
              </w:rPr>
            </w:pPr>
            <w:r w:rsidRPr="00557C2B">
              <w:rPr>
                <w:b/>
                <w:bCs/>
              </w:rPr>
              <w:t>BROJ IZVRŠITELJA:</w:t>
            </w:r>
          </w:p>
        </w:tc>
        <w:tc>
          <w:tcPr>
            <w:tcW w:w="6657" w:type="dxa"/>
            <w:gridSpan w:val="5"/>
            <w:tcBorders>
              <w:top w:val="single" w:sz="4" w:space="0" w:color="auto"/>
              <w:left w:val="single" w:sz="4" w:space="0" w:color="auto"/>
              <w:bottom w:val="single" w:sz="4" w:space="0" w:color="auto"/>
              <w:right w:val="single" w:sz="4" w:space="0" w:color="auto"/>
            </w:tcBorders>
            <w:hideMark/>
          </w:tcPr>
          <w:p w14:paraId="38F426E7" w14:textId="77777777" w:rsidR="00463A8E" w:rsidRPr="00557C2B" w:rsidRDefault="00463A8E" w:rsidP="006117C9">
            <w:r w:rsidRPr="00557C2B">
              <w:t>1 izvršitelj</w:t>
            </w:r>
          </w:p>
        </w:tc>
      </w:tr>
      <w:tr w:rsidR="00463A8E" w:rsidRPr="00557C2B" w14:paraId="345BB88A" w14:textId="77777777" w:rsidTr="006117C9">
        <w:trPr>
          <w:jc w:val="center"/>
        </w:trPr>
        <w:tc>
          <w:tcPr>
            <w:tcW w:w="2122" w:type="dxa"/>
            <w:tcBorders>
              <w:top w:val="single" w:sz="4" w:space="0" w:color="auto"/>
              <w:left w:val="single" w:sz="4" w:space="0" w:color="auto"/>
              <w:bottom w:val="single" w:sz="4" w:space="0" w:color="auto"/>
              <w:right w:val="single" w:sz="4" w:space="0" w:color="auto"/>
            </w:tcBorders>
            <w:hideMark/>
          </w:tcPr>
          <w:p w14:paraId="5A44C477" w14:textId="77777777" w:rsidR="00463A8E" w:rsidRPr="00557C2B" w:rsidRDefault="00463A8E" w:rsidP="006117C9">
            <w:pPr>
              <w:jc w:val="center"/>
              <w:rPr>
                <w:b/>
                <w:bCs/>
              </w:rPr>
            </w:pPr>
            <w:r w:rsidRPr="00557C2B">
              <w:rPr>
                <w:b/>
                <w:bCs/>
              </w:rPr>
              <w:t>KATEGORIJA</w:t>
            </w:r>
          </w:p>
        </w:tc>
        <w:tc>
          <w:tcPr>
            <w:tcW w:w="2409" w:type="dxa"/>
            <w:gridSpan w:val="3"/>
            <w:tcBorders>
              <w:top w:val="single" w:sz="4" w:space="0" w:color="auto"/>
              <w:left w:val="single" w:sz="4" w:space="0" w:color="auto"/>
              <w:bottom w:val="single" w:sz="4" w:space="0" w:color="auto"/>
              <w:right w:val="single" w:sz="4" w:space="0" w:color="auto"/>
            </w:tcBorders>
            <w:hideMark/>
          </w:tcPr>
          <w:p w14:paraId="1B31E818" w14:textId="77777777" w:rsidR="00463A8E" w:rsidRPr="00557C2B" w:rsidRDefault="00463A8E" w:rsidP="006117C9">
            <w:pPr>
              <w:jc w:val="center"/>
              <w:rPr>
                <w:b/>
                <w:bCs/>
              </w:rPr>
            </w:pPr>
            <w:r w:rsidRPr="00557C2B">
              <w:rPr>
                <w:b/>
                <w:bCs/>
              </w:rPr>
              <w:t>POTKATEGORIJA</w:t>
            </w:r>
          </w:p>
        </w:tc>
        <w:tc>
          <w:tcPr>
            <w:tcW w:w="2322" w:type="dxa"/>
            <w:tcBorders>
              <w:top w:val="single" w:sz="4" w:space="0" w:color="auto"/>
              <w:left w:val="single" w:sz="4" w:space="0" w:color="auto"/>
              <w:bottom w:val="single" w:sz="4" w:space="0" w:color="auto"/>
              <w:right w:val="single" w:sz="4" w:space="0" w:color="auto"/>
            </w:tcBorders>
            <w:hideMark/>
          </w:tcPr>
          <w:p w14:paraId="64A1928B" w14:textId="77777777" w:rsidR="00463A8E" w:rsidRPr="00557C2B" w:rsidRDefault="00463A8E" w:rsidP="006117C9">
            <w:pPr>
              <w:jc w:val="center"/>
              <w:rPr>
                <w:b/>
                <w:bCs/>
              </w:rPr>
            </w:pPr>
            <w:r w:rsidRPr="00557C2B">
              <w:rPr>
                <w:b/>
                <w:bCs/>
              </w:rPr>
              <w:t>RAZINA</w:t>
            </w:r>
          </w:p>
        </w:tc>
        <w:tc>
          <w:tcPr>
            <w:tcW w:w="2209" w:type="dxa"/>
            <w:gridSpan w:val="2"/>
            <w:tcBorders>
              <w:top w:val="single" w:sz="4" w:space="0" w:color="auto"/>
              <w:left w:val="single" w:sz="4" w:space="0" w:color="auto"/>
              <w:bottom w:val="single" w:sz="4" w:space="0" w:color="auto"/>
              <w:right w:val="single" w:sz="4" w:space="0" w:color="auto"/>
            </w:tcBorders>
            <w:hideMark/>
          </w:tcPr>
          <w:p w14:paraId="257FD6AF" w14:textId="77777777" w:rsidR="00463A8E" w:rsidRPr="00557C2B" w:rsidRDefault="00463A8E" w:rsidP="006117C9">
            <w:pPr>
              <w:jc w:val="center"/>
              <w:rPr>
                <w:b/>
                <w:bCs/>
              </w:rPr>
            </w:pPr>
            <w:r w:rsidRPr="00557C2B">
              <w:rPr>
                <w:b/>
                <w:bCs/>
              </w:rPr>
              <w:t>KLASIFIKACIJSKI RANG</w:t>
            </w:r>
          </w:p>
        </w:tc>
      </w:tr>
      <w:tr w:rsidR="00463A8E" w:rsidRPr="00557C2B" w14:paraId="1F93E734" w14:textId="77777777" w:rsidTr="006117C9">
        <w:trPr>
          <w:jc w:val="center"/>
        </w:trPr>
        <w:tc>
          <w:tcPr>
            <w:tcW w:w="2122" w:type="dxa"/>
            <w:tcBorders>
              <w:top w:val="single" w:sz="4" w:space="0" w:color="auto"/>
              <w:left w:val="single" w:sz="4" w:space="0" w:color="auto"/>
              <w:bottom w:val="single" w:sz="4" w:space="0" w:color="auto"/>
              <w:right w:val="single" w:sz="4" w:space="0" w:color="auto"/>
            </w:tcBorders>
            <w:hideMark/>
          </w:tcPr>
          <w:p w14:paraId="3DC34C1E" w14:textId="77777777" w:rsidR="00463A8E" w:rsidRPr="00557C2B" w:rsidRDefault="00463A8E" w:rsidP="006117C9">
            <w:pPr>
              <w:jc w:val="center"/>
            </w:pPr>
            <w:r w:rsidRPr="00557C2B">
              <w:t>I.</w:t>
            </w:r>
          </w:p>
        </w:tc>
        <w:tc>
          <w:tcPr>
            <w:tcW w:w="2409" w:type="dxa"/>
            <w:gridSpan w:val="3"/>
            <w:tcBorders>
              <w:top w:val="single" w:sz="4" w:space="0" w:color="auto"/>
              <w:left w:val="single" w:sz="4" w:space="0" w:color="auto"/>
              <w:bottom w:val="single" w:sz="4" w:space="0" w:color="auto"/>
              <w:right w:val="single" w:sz="4" w:space="0" w:color="auto"/>
            </w:tcBorders>
            <w:hideMark/>
          </w:tcPr>
          <w:p w14:paraId="084BE767" w14:textId="77777777" w:rsidR="00463A8E" w:rsidRPr="00557C2B" w:rsidRDefault="00463A8E" w:rsidP="006117C9">
            <w:pPr>
              <w:jc w:val="center"/>
            </w:pPr>
            <w:r w:rsidRPr="00557C2B">
              <w:t>Glavni rukovoditelj</w:t>
            </w:r>
          </w:p>
        </w:tc>
        <w:tc>
          <w:tcPr>
            <w:tcW w:w="2322" w:type="dxa"/>
            <w:tcBorders>
              <w:top w:val="single" w:sz="4" w:space="0" w:color="auto"/>
              <w:left w:val="single" w:sz="4" w:space="0" w:color="auto"/>
              <w:bottom w:val="single" w:sz="4" w:space="0" w:color="auto"/>
              <w:right w:val="single" w:sz="4" w:space="0" w:color="auto"/>
            </w:tcBorders>
            <w:hideMark/>
          </w:tcPr>
          <w:p w14:paraId="62F91F5A" w14:textId="77777777" w:rsidR="00463A8E" w:rsidRPr="00557C2B" w:rsidRDefault="00463A8E" w:rsidP="006117C9">
            <w:pPr>
              <w:jc w:val="center"/>
            </w:pPr>
            <w:r w:rsidRPr="00557C2B">
              <w:t>-</w:t>
            </w:r>
          </w:p>
        </w:tc>
        <w:tc>
          <w:tcPr>
            <w:tcW w:w="2209" w:type="dxa"/>
            <w:gridSpan w:val="2"/>
            <w:tcBorders>
              <w:top w:val="single" w:sz="4" w:space="0" w:color="auto"/>
              <w:left w:val="single" w:sz="4" w:space="0" w:color="auto"/>
              <w:bottom w:val="single" w:sz="4" w:space="0" w:color="auto"/>
              <w:right w:val="single" w:sz="4" w:space="0" w:color="auto"/>
            </w:tcBorders>
            <w:hideMark/>
          </w:tcPr>
          <w:p w14:paraId="0A349DBC" w14:textId="77777777" w:rsidR="00463A8E" w:rsidRPr="00557C2B" w:rsidRDefault="00463A8E" w:rsidP="006117C9">
            <w:pPr>
              <w:jc w:val="center"/>
            </w:pPr>
            <w:r w:rsidRPr="00557C2B">
              <w:t>1.</w:t>
            </w:r>
          </w:p>
        </w:tc>
      </w:tr>
      <w:tr w:rsidR="00463A8E" w:rsidRPr="00557C2B" w14:paraId="5FDAE335"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tcPr>
          <w:p w14:paraId="08196852" w14:textId="77777777" w:rsidR="00463A8E" w:rsidRPr="00557C2B" w:rsidRDefault="00463A8E" w:rsidP="006117C9">
            <w:pPr>
              <w:jc w:val="center"/>
              <w:rPr>
                <w:b/>
                <w:bCs/>
              </w:rPr>
            </w:pPr>
          </w:p>
          <w:p w14:paraId="51C3CEA1" w14:textId="77777777" w:rsidR="00463A8E" w:rsidRPr="00557C2B" w:rsidRDefault="00463A8E" w:rsidP="006117C9">
            <w:pPr>
              <w:jc w:val="center"/>
              <w:rPr>
                <w:b/>
                <w:bCs/>
              </w:rPr>
            </w:pPr>
            <w:r w:rsidRPr="00557C2B">
              <w:rPr>
                <w:b/>
                <w:bCs/>
              </w:rPr>
              <w:t>OPIS POSLOVA</w:t>
            </w:r>
          </w:p>
        </w:tc>
      </w:tr>
      <w:tr w:rsidR="00463A8E" w:rsidRPr="00557C2B" w14:paraId="0C8FE06B"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6B4B5798" w14:textId="77777777" w:rsidR="00463A8E" w:rsidRPr="00557C2B" w:rsidRDefault="00463A8E" w:rsidP="006117C9">
            <w:pPr>
              <w:jc w:val="both"/>
              <w:rPr>
                <w:color w:val="FF0000"/>
              </w:rPr>
            </w:pPr>
            <w:r w:rsidRPr="00557C2B">
              <w:t>Rukovodi, organizira i koordinira rad Upravnog djela, održava tjedne koordinacije, po potrebi i češće. Prati i kontrolira izvršenje planova rada službenika i odgovara za pravodobno obavljanje poslova. Pokreće postupke radi povreda službene dužnosti sukladno zakonu.</w:t>
            </w:r>
          </w:p>
        </w:tc>
        <w:tc>
          <w:tcPr>
            <w:tcW w:w="1129" w:type="dxa"/>
            <w:tcBorders>
              <w:top w:val="single" w:sz="4" w:space="0" w:color="auto"/>
              <w:left w:val="single" w:sz="4" w:space="0" w:color="auto"/>
              <w:bottom w:val="single" w:sz="4" w:space="0" w:color="auto"/>
              <w:right w:val="single" w:sz="4" w:space="0" w:color="auto"/>
            </w:tcBorders>
          </w:tcPr>
          <w:p w14:paraId="446C5F46" w14:textId="77777777" w:rsidR="00463A8E" w:rsidRPr="00557C2B" w:rsidRDefault="00463A8E" w:rsidP="006117C9">
            <w:r w:rsidRPr="00557C2B">
              <w:t>30 %</w:t>
            </w:r>
          </w:p>
        </w:tc>
      </w:tr>
      <w:tr w:rsidR="00463A8E" w:rsidRPr="00557C2B" w14:paraId="28D31794"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06A11023" w14:textId="77777777" w:rsidR="00463A8E" w:rsidRPr="00557C2B" w:rsidRDefault="00463A8E" w:rsidP="006117C9">
            <w:pPr>
              <w:jc w:val="both"/>
            </w:pPr>
            <w:r w:rsidRPr="00557C2B">
              <w:t xml:space="preserve">Prati i kontrolira izvršenje planova rada proračunskih korisnika i pravnih osoba kojima je Grad Kutjevo osnivač, a  koje djeluju na područja komunalnih djelatnosti. Održava mjesečne koordinacije s direktorima i ravnateljima. </w:t>
            </w:r>
          </w:p>
        </w:tc>
        <w:tc>
          <w:tcPr>
            <w:tcW w:w="1129" w:type="dxa"/>
            <w:tcBorders>
              <w:top w:val="single" w:sz="4" w:space="0" w:color="auto"/>
              <w:left w:val="single" w:sz="4" w:space="0" w:color="auto"/>
              <w:bottom w:val="single" w:sz="4" w:space="0" w:color="auto"/>
              <w:right w:val="single" w:sz="4" w:space="0" w:color="auto"/>
            </w:tcBorders>
          </w:tcPr>
          <w:p w14:paraId="6BF4C915" w14:textId="77777777" w:rsidR="00463A8E" w:rsidRPr="00557C2B" w:rsidRDefault="00463A8E" w:rsidP="006117C9">
            <w:r w:rsidRPr="00557C2B">
              <w:t>10 %</w:t>
            </w:r>
          </w:p>
        </w:tc>
      </w:tr>
      <w:tr w:rsidR="00463A8E" w:rsidRPr="00557C2B" w14:paraId="7242C96E"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453C4070" w14:textId="77777777" w:rsidR="00463A8E" w:rsidRPr="00557C2B" w:rsidRDefault="00463A8E" w:rsidP="006117C9">
            <w:pPr>
              <w:jc w:val="both"/>
            </w:pPr>
            <w:r w:rsidRPr="00557C2B">
              <w:t>U suradnji sa službenicima predlaže investicije i prati izvršenje planova rada ustanova za upravljanje i održavanje javnih površina, cesta, komunalne infrastrukture, vodnih građevina i  ostali.</w:t>
            </w:r>
          </w:p>
        </w:tc>
        <w:tc>
          <w:tcPr>
            <w:tcW w:w="1129" w:type="dxa"/>
            <w:tcBorders>
              <w:top w:val="single" w:sz="4" w:space="0" w:color="auto"/>
              <w:left w:val="single" w:sz="4" w:space="0" w:color="auto"/>
              <w:bottom w:val="single" w:sz="4" w:space="0" w:color="auto"/>
              <w:right w:val="single" w:sz="4" w:space="0" w:color="auto"/>
            </w:tcBorders>
          </w:tcPr>
          <w:p w14:paraId="3380E0F4" w14:textId="77777777" w:rsidR="00463A8E" w:rsidRPr="00557C2B" w:rsidRDefault="00463A8E" w:rsidP="006117C9">
            <w:r w:rsidRPr="00557C2B">
              <w:t>10 %</w:t>
            </w:r>
          </w:p>
        </w:tc>
      </w:tr>
      <w:tr w:rsidR="00463A8E" w:rsidRPr="00557C2B" w14:paraId="38DFE52A"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0736642B" w14:textId="77777777" w:rsidR="00463A8E" w:rsidRPr="00557C2B" w:rsidRDefault="00463A8E" w:rsidP="006117C9">
            <w:pPr>
              <w:jc w:val="both"/>
            </w:pPr>
            <w:r w:rsidRPr="00557C2B">
              <w:t>Surađuje s predstavnicima vijeća mjesnih odbora, prati njihove planove rada i prijedloge projekata, odlazi na terene, terenske očevide i druge izvide u vezi poslova koji se obavljaju na području grada, njegovih naselja i infrastrukture</w:t>
            </w:r>
          </w:p>
        </w:tc>
        <w:tc>
          <w:tcPr>
            <w:tcW w:w="1129" w:type="dxa"/>
            <w:tcBorders>
              <w:top w:val="single" w:sz="4" w:space="0" w:color="auto"/>
              <w:left w:val="single" w:sz="4" w:space="0" w:color="auto"/>
              <w:bottom w:val="single" w:sz="4" w:space="0" w:color="auto"/>
              <w:right w:val="single" w:sz="4" w:space="0" w:color="auto"/>
            </w:tcBorders>
          </w:tcPr>
          <w:p w14:paraId="4CAD8BFA" w14:textId="77777777" w:rsidR="00463A8E" w:rsidRPr="00557C2B" w:rsidRDefault="00463A8E" w:rsidP="006117C9">
            <w:r w:rsidRPr="00557C2B">
              <w:t>10 %</w:t>
            </w:r>
          </w:p>
        </w:tc>
      </w:tr>
      <w:tr w:rsidR="00463A8E" w:rsidRPr="00557C2B" w14:paraId="13A13C19"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006752F4" w14:textId="77777777" w:rsidR="00463A8E" w:rsidRPr="00557C2B" w:rsidRDefault="00463A8E" w:rsidP="006117C9">
            <w:pPr>
              <w:jc w:val="both"/>
            </w:pPr>
            <w:r w:rsidRPr="00557C2B">
              <w:t>Sudjeluje u izradi Proračuna, izradi strateških dokumenata i druge potrebne dokumentaciju u suradnji s gradonačelnikom i službenicima.</w:t>
            </w:r>
          </w:p>
        </w:tc>
        <w:tc>
          <w:tcPr>
            <w:tcW w:w="1129" w:type="dxa"/>
            <w:tcBorders>
              <w:top w:val="single" w:sz="4" w:space="0" w:color="auto"/>
              <w:left w:val="single" w:sz="4" w:space="0" w:color="auto"/>
              <w:bottom w:val="single" w:sz="4" w:space="0" w:color="auto"/>
              <w:right w:val="single" w:sz="4" w:space="0" w:color="auto"/>
            </w:tcBorders>
          </w:tcPr>
          <w:p w14:paraId="16E61430" w14:textId="77777777" w:rsidR="00463A8E" w:rsidRPr="00557C2B" w:rsidRDefault="00463A8E" w:rsidP="006117C9">
            <w:r w:rsidRPr="00557C2B">
              <w:t>10 %</w:t>
            </w:r>
          </w:p>
        </w:tc>
      </w:tr>
      <w:tr w:rsidR="00463A8E" w:rsidRPr="00557C2B" w14:paraId="36B5DCA2"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2B8B57F1" w14:textId="77777777" w:rsidR="00463A8E" w:rsidRPr="00557C2B" w:rsidRDefault="00463A8E" w:rsidP="006117C9">
            <w:r w:rsidRPr="00557C2B">
              <w:t xml:space="preserve">Organizira i koordinira poslove za Državni ured za reviziju iz djelokruga upravnog odjela. </w:t>
            </w:r>
          </w:p>
        </w:tc>
        <w:tc>
          <w:tcPr>
            <w:tcW w:w="1129" w:type="dxa"/>
            <w:tcBorders>
              <w:top w:val="single" w:sz="4" w:space="0" w:color="auto"/>
              <w:left w:val="single" w:sz="4" w:space="0" w:color="auto"/>
              <w:bottom w:val="single" w:sz="4" w:space="0" w:color="auto"/>
              <w:right w:val="single" w:sz="4" w:space="0" w:color="auto"/>
            </w:tcBorders>
          </w:tcPr>
          <w:p w14:paraId="1BB981D1" w14:textId="77777777" w:rsidR="00463A8E" w:rsidRPr="00557C2B" w:rsidRDefault="00463A8E" w:rsidP="006117C9">
            <w:r w:rsidRPr="00557C2B">
              <w:t>5 %</w:t>
            </w:r>
          </w:p>
        </w:tc>
      </w:tr>
      <w:tr w:rsidR="00463A8E" w:rsidRPr="00557C2B" w14:paraId="718BFFFF"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79DE050B" w14:textId="77777777" w:rsidR="00463A8E" w:rsidRPr="00557C2B" w:rsidRDefault="00463A8E" w:rsidP="006117C9">
            <w:r w:rsidRPr="00557C2B">
              <w:t>Sudjeluje u kreiranju strateških dokumenata i član je projektnih timova za izradu strategija, planova i provedbu kapitalnih projekata. Prati i predlaže prijavu nacionalnih projekata i projekata Europske unije.</w:t>
            </w:r>
          </w:p>
        </w:tc>
        <w:tc>
          <w:tcPr>
            <w:tcW w:w="1129" w:type="dxa"/>
            <w:tcBorders>
              <w:top w:val="single" w:sz="4" w:space="0" w:color="auto"/>
              <w:left w:val="single" w:sz="4" w:space="0" w:color="auto"/>
              <w:bottom w:val="single" w:sz="4" w:space="0" w:color="auto"/>
              <w:right w:val="single" w:sz="4" w:space="0" w:color="auto"/>
            </w:tcBorders>
          </w:tcPr>
          <w:p w14:paraId="5574812A" w14:textId="77777777" w:rsidR="00463A8E" w:rsidRPr="00557C2B" w:rsidRDefault="00463A8E" w:rsidP="006117C9">
            <w:r w:rsidRPr="00557C2B">
              <w:t>5 %</w:t>
            </w:r>
          </w:p>
        </w:tc>
      </w:tr>
      <w:tr w:rsidR="00463A8E" w:rsidRPr="00557C2B" w14:paraId="79D4C826"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22E8CE61" w14:textId="77777777" w:rsidR="00463A8E" w:rsidRPr="00557C2B" w:rsidRDefault="00463A8E" w:rsidP="006117C9">
            <w:r w:rsidRPr="00557C2B">
              <w:t xml:space="preserve">Razmatra predstavke i pritužbe građana na rad službenika i namještenika te predlaže mjere za otklanjanje utvrđenih nepravilnosti. Donosi rješenja u predmetima prava i obveza službenika i namještenika. </w:t>
            </w:r>
          </w:p>
        </w:tc>
        <w:tc>
          <w:tcPr>
            <w:tcW w:w="1129" w:type="dxa"/>
            <w:tcBorders>
              <w:top w:val="single" w:sz="4" w:space="0" w:color="auto"/>
              <w:left w:val="single" w:sz="4" w:space="0" w:color="auto"/>
              <w:bottom w:val="single" w:sz="4" w:space="0" w:color="auto"/>
              <w:right w:val="single" w:sz="4" w:space="0" w:color="auto"/>
            </w:tcBorders>
          </w:tcPr>
          <w:p w14:paraId="584212B6" w14:textId="77777777" w:rsidR="00463A8E" w:rsidRPr="00557C2B" w:rsidRDefault="00463A8E" w:rsidP="006117C9">
            <w:r w:rsidRPr="00557C2B">
              <w:t>5 %</w:t>
            </w:r>
          </w:p>
        </w:tc>
      </w:tr>
      <w:tr w:rsidR="00463A8E" w:rsidRPr="00557C2B" w14:paraId="1E30170C"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730F598E" w14:textId="77777777" w:rsidR="00463A8E" w:rsidRPr="00557C2B" w:rsidRDefault="00463A8E" w:rsidP="006117C9">
            <w:r w:rsidRPr="00557C2B">
              <w:t xml:space="preserve">Izrađuje polugodišnje i godišnje izvještaje o radu gradonačelnika. </w:t>
            </w:r>
          </w:p>
        </w:tc>
        <w:tc>
          <w:tcPr>
            <w:tcW w:w="1129" w:type="dxa"/>
            <w:tcBorders>
              <w:top w:val="single" w:sz="4" w:space="0" w:color="auto"/>
              <w:left w:val="single" w:sz="4" w:space="0" w:color="auto"/>
              <w:bottom w:val="single" w:sz="4" w:space="0" w:color="auto"/>
              <w:right w:val="single" w:sz="4" w:space="0" w:color="auto"/>
            </w:tcBorders>
          </w:tcPr>
          <w:p w14:paraId="2EEB9140" w14:textId="77777777" w:rsidR="00463A8E" w:rsidRPr="00557C2B" w:rsidRDefault="00463A8E" w:rsidP="006117C9">
            <w:r w:rsidRPr="00557C2B">
              <w:t>5 %</w:t>
            </w:r>
          </w:p>
        </w:tc>
      </w:tr>
      <w:tr w:rsidR="00463A8E" w:rsidRPr="00557C2B" w14:paraId="2F8F56FE"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35F0F62F" w14:textId="77777777" w:rsidR="00463A8E" w:rsidRPr="00557C2B" w:rsidRDefault="00463A8E" w:rsidP="006117C9">
            <w:r w:rsidRPr="00557C2B">
              <w:t>Prati rad i prijedloge radnih tijela i vijeća. Sudjeluje na sjednicama Gradskog vijeća.</w:t>
            </w:r>
          </w:p>
        </w:tc>
        <w:tc>
          <w:tcPr>
            <w:tcW w:w="1129" w:type="dxa"/>
            <w:tcBorders>
              <w:top w:val="single" w:sz="4" w:space="0" w:color="auto"/>
              <w:left w:val="single" w:sz="4" w:space="0" w:color="auto"/>
              <w:bottom w:val="single" w:sz="4" w:space="0" w:color="auto"/>
              <w:right w:val="single" w:sz="4" w:space="0" w:color="auto"/>
            </w:tcBorders>
          </w:tcPr>
          <w:p w14:paraId="78214635" w14:textId="77777777" w:rsidR="00463A8E" w:rsidRPr="00557C2B" w:rsidRDefault="00463A8E" w:rsidP="006117C9">
            <w:r w:rsidRPr="00557C2B">
              <w:t>10 %</w:t>
            </w:r>
          </w:p>
        </w:tc>
      </w:tr>
      <w:tr w:rsidR="00463A8E" w:rsidRPr="00557C2B" w14:paraId="57D9EDC1"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tcPr>
          <w:p w14:paraId="29090BF1" w14:textId="77777777" w:rsidR="00463A8E" w:rsidRPr="00557C2B" w:rsidRDefault="00463A8E" w:rsidP="006117C9">
            <w:pPr>
              <w:jc w:val="center"/>
              <w:rPr>
                <w:b/>
                <w:bCs/>
              </w:rPr>
            </w:pPr>
          </w:p>
          <w:p w14:paraId="5B1BE2D5"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5B486B4B"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5E82DFED" w14:textId="77777777" w:rsidR="00463A8E" w:rsidRPr="00557C2B" w:rsidRDefault="00463A8E" w:rsidP="006117C9">
            <w:r w:rsidRPr="00557C2B">
              <w:t>POTREBNO STRUČNO ZNANJE</w:t>
            </w:r>
          </w:p>
        </w:tc>
        <w:tc>
          <w:tcPr>
            <w:tcW w:w="5523" w:type="dxa"/>
            <w:gridSpan w:val="4"/>
            <w:tcBorders>
              <w:top w:val="single" w:sz="4" w:space="0" w:color="auto"/>
              <w:left w:val="single" w:sz="4" w:space="0" w:color="auto"/>
              <w:bottom w:val="single" w:sz="4" w:space="0" w:color="auto"/>
              <w:right w:val="single" w:sz="4" w:space="0" w:color="auto"/>
            </w:tcBorders>
            <w:hideMark/>
          </w:tcPr>
          <w:p w14:paraId="5DD566A1" w14:textId="77777777" w:rsidR="00463A8E" w:rsidRPr="00557C2B" w:rsidRDefault="00463A8E" w:rsidP="006117C9">
            <w:pPr>
              <w:rPr>
                <w:color w:val="FF0000"/>
              </w:rPr>
            </w:pPr>
            <w:r w:rsidRPr="00557C2B">
              <w:t>- sveučilišni diplomski studij ili sveučilišni integrirani prijediplomski i diplomski studij ili stručni diplomski studij građevinske</w:t>
            </w:r>
            <w:r w:rsidRPr="00557C2B">
              <w:rPr>
                <w:color w:val="FF0000"/>
              </w:rPr>
              <w:t xml:space="preserve"> </w:t>
            </w:r>
            <w:r w:rsidRPr="00557C2B">
              <w:t>ili pravne struke</w:t>
            </w:r>
          </w:p>
          <w:p w14:paraId="5ECF1F07" w14:textId="77777777" w:rsidR="00463A8E" w:rsidRPr="00557C2B" w:rsidRDefault="00463A8E" w:rsidP="006117C9">
            <w:r w:rsidRPr="00557C2B">
              <w:t>- najmanje pet (5) godina radnog iskustva na odgovarajućim poslovima</w:t>
            </w:r>
          </w:p>
          <w:p w14:paraId="4AE64900" w14:textId="77777777" w:rsidR="00463A8E" w:rsidRPr="00557C2B" w:rsidRDefault="00463A8E" w:rsidP="006117C9">
            <w:r w:rsidRPr="00557C2B">
              <w:t>- organizacijske sposobnosti i komunikacijske vještine potrebne za uspješno upravljanje upravnim odjelom</w:t>
            </w:r>
          </w:p>
          <w:p w14:paraId="7F8B6FB2" w14:textId="77777777" w:rsidR="00463A8E" w:rsidRPr="00557C2B" w:rsidRDefault="00463A8E" w:rsidP="006117C9">
            <w:r w:rsidRPr="00557C2B">
              <w:t>- položen državni ispit</w:t>
            </w:r>
          </w:p>
          <w:p w14:paraId="2348F2AE" w14:textId="77777777" w:rsidR="00463A8E" w:rsidRPr="00557C2B" w:rsidRDefault="00463A8E" w:rsidP="006117C9">
            <w:r w:rsidRPr="00557C2B">
              <w:t>- poznavanje rada na računalu</w:t>
            </w:r>
          </w:p>
          <w:p w14:paraId="4092D028" w14:textId="77777777" w:rsidR="00463A8E" w:rsidRPr="00557C2B" w:rsidRDefault="00463A8E" w:rsidP="006117C9">
            <w:r w:rsidRPr="00557C2B">
              <w:t>- vozačka dozvola „B“ kategorije</w:t>
            </w:r>
          </w:p>
        </w:tc>
      </w:tr>
      <w:tr w:rsidR="00463A8E" w:rsidRPr="00557C2B" w14:paraId="2B0EB55D"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0448F125" w14:textId="77777777" w:rsidR="00463A8E" w:rsidRPr="00557C2B" w:rsidRDefault="00463A8E" w:rsidP="006117C9">
            <w:r w:rsidRPr="00557C2B">
              <w:t>SLOŽENOST POSLOVA</w:t>
            </w:r>
          </w:p>
        </w:tc>
        <w:tc>
          <w:tcPr>
            <w:tcW w:w="5523" w:type="dxa"/>
            <w:gridSpan w:val="4"/>
            <w:tcBorders>
              <w:top w:val="single" w:sz="4" w:space="0" w:color="auto"/>
              <w:left w:val="single" w:sz="4" w:space="0" w:color="auto"/>
              <w:bottom w:val="single" w:sz="4" w:space="0" w:color="auto"/>
              <w:right w:val="single" w:sz="4" w:space="0" w:color="auto"/>
            </w:tcBorders>
            <w:hideMark/>
          </w:tcPr>
          <w:p w14:paraId="7D57C432" w14:textId="77777777" w:rsidR="00463A8E" w:rsidRPr="00557C2B" w:rsidRDefault="00463A8E" w:rsidP="006117C9">
            <w:r w:rsidRPr="00557C2B">
              <w:t xml:space="preserve">Najviša razina koja uključuje planiranje, vođenje i koordiniranje povjerenih poslova, doprinos razvoju novih </w:t>
            </w:r>
            <w:r w:rsidRPr="00557C2B">
              <w:lastRenderedPageBreak/>
              <w:t>koncepata te rješavanje strateških zadaća.</w:t>
            </w:r>
          </w:p>
        </w:tc>
      </w:tr>
      <w:tr w:rsidR="00463A8E" w:rsidRPr="00557C2B" w14:paraId="067D1997"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6E508CB8" w14:textId="77777777" w:rsidR="00463A8E" w:rsidRPr="00557C2B" w:rsidRDefault="00463A8E" w:rsidP="006117C9">
            <w:r w:rsidRPr="00557C2B">
              <w:lastRenderedPageBreak/>
              <w:t>SAMOSTALNOST U RADU</w:t>
            </w:r>
          </w:p>
        </w:tc>
        <w:tc>
          <w:tcPr>
            <w:tcW w:w="5523" w:type="dxa"/>
            <w:gridSpan w:val="4"/>
            <w:tcBorders>
              <w:top w:val="single" w:sz="4" w:space="0" w:color="auto"/>
              <w:left w:val="single" w:sz="4" w:space="0" w:color="auto"/>
              <w:bottom w:val="single" w:sz="4" w:space="0" w:color="auto"/>
              <w:right w:val="single" w:sz="4" w:space="0" w:color="auto"/>
            </w:tcBorders>
            <w:hideMark/>
          </w:tcPr>
          <w:p w14:paraId="23336A2E" w14:textId="77777777" w:rsidR="00463A8E" w:rsidRPr="00557C2B" w:rsidRDefault="00463A8E" w:rsidP="006117C9">
            <w:r w:rsidRPr="00557C2B">
              <w:t>Samostalnost u radu i odlučivanju o najsloženijim stručnim pitanjima, ograničenu samo općim smjernicama vezanima uz utvrđenu politiku upravnog tijela.</w:t>
            </w:r>
          </w:p>
        </w:tc>
      </w:tr>
      <w:tr w:rsidR="00463A8E" w:rsidRPr="00557C2B" w14:paraId="6E41BCEA"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084B7626" w14:textId="77777777" w:rsidR="00463A8E" w:rsidRPr="00557C2B" w:rsidRDefault="00463A8E" w:rsidP="006117C9">
            <w:r w:rsidRPr="00557C2B">
              <w:t>STUPANJ ODGOVORNOSTI UTJECJA NA DONOŠENJE ODLUKA</w:t>
            </w:r>
          </w:p>
        </w:tc>
        <w:tc>
          <w:tcPr>
            <w:tcW w:w="5523" w:type="dxa"/>
            <w:gridSpan w:val="4"/>
            <w:tcBorders>
              <w:top w:val="single" w:sz="4" w:space="0" w:color="auto"/>
              <w:left w:val="single" w:sz="4" w:space="0" w:color="auto"/>
              <w:bottom w:val="single" w:sz="4" w:space="0" w:color="auto"/>
              <w:right w:val="single" w:sz="4" w:space="0" w:color="auto"/>
            </w:tcBorders>
            <w:hideMark/>
          </w:tcPr>
          <w:p w14:paraId="52003D6F" w14:textId="77777777" w:rsidR="00463A8E" w:rsidRPr="00557C2B" w:rsidRDefault="00463A8E" w:rsidP="006117C9">
            <w:r w:rsidRPr="00557C2B">
              <w:t>Najviša materijalna, financijska i odgovornost za zakonitost rada i postupanja, uključujući široku nadzornu i upravljačku odgovornost, najviši stupanj utjecaja na donošenje odluka koje imaju znatan učinak na određivanje politike i njenu provedbu.</w:t>
            </w:r>
          </w:p>
        </w:tc>
      </w:tr>
      <w:tr w:rsidR="00463A8E" w:rsidRPr="00557C2B" w14:paraId="759E75A4"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6AF944EE" w14:textId="77777777" w:rsidR="00463A8E" w:rsidRPr="00557C2B" w:rsidRDefault="00463A8E" w:rsidP="006117C9">
            <w:r w:rsidRPr="00557C2B">
              <w:t>STUPANJ SURADNJE S DRUGIM TIJELIMA I STUPANJ KOMUNIKACIJA SA STRANKAMA</w:t>
            </w:r>
          </w:p>
        </w:tc>
        <w:tc>
          <w:tcPr>
            <w:tcW w:w="5523" w:type="dxa"/>
            <w:gridSpan w:val="4"/>
            <w:tcBorders>
              <w:top w:val="single" w:sz="4" w:space="0" w:color="auto"/>
              <w:left w:val="single" w:sz="4" w:space="0" w:color="auto"/>
              <w:bottom w:val="single" w:sz="4" w:space="0" w:color="auto"/>
              <w:right w:val="single" w:sz="4" w:space="0" w:color="auto"/>
            </w:tcBorders>
            <w:hideMark/>
          </w:tcPr>
          <w:p w14:paraId="77D65C43" w14:textId="77777777" w:rsidR="00463A8E" w:rsidRPr="00557C2B" w:rsidRDefault="00463A8E" w:rsidP="006117C9">
            <w:r w:rsidRPr="00557C2B">
              <w:t>Stalna stručna komunikacija unutar i izvan upravnog tijela od utjecaja na provedbu plana i programa upravnog tijela.</w:t>
            </w:r>
          </w:p>
        </w:tc>
      </w:tr>
    </w:tbl>
    <w:p w14:paraId="5B1405CB" w14:textId="77777777" w:rsidR="00463A8E" w:rsidRPr="00557C2B" w:rsidRDefault="00463A8E" w:rsidP="00463A8E"/>
    <w:tbl>
      <w:tblPr>
        <w:tblStyle w:val="Reetkatablice"/>
        <w:tblW w:w="0" w:type="auto"/>
        <w:jc w:val="center"/>
        <w:tblLook w:val="04A0" w:firstRow="1" w:lastRow="0" w:firstColumn="1" w:lastColumn="0" w:noHBand="0" w:noVBand="1"/>
      </w:tblPr>
      <w:tblGrid>
        <w:gridCol w:w="2122"/>
        <w:gridCol w:w="283"/>
        <w:gridCol w:w="1134"/>
        <w:gridCol w:w="992"/>
        <w:gridCol w:w="2322"/>
        <w:gridCol w:w="1080"/>
        <w:gridCol w:w="1129"/>
      </w:tblGrid>
      <w:tr w:rsidR="00463A8E" w:rsidRPr="00557C2B" w14:paraId="6E28ABA4"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hideMark/>
          </w:tcPr>
          <w:p w14:paraId="2A2F2845" w14:textId="77777777" w:rsidR="00463A8E" w:rsidRPr="00557C2B" w:rsidRDefault="00463A8E" w:rsidP="006117C9">
            <w:pPr>
              <w:rPr>
                <w:b/>
                <w:bCs/>
              </w:rPr>
            </w:pPr>
            <w:r>
              <w:rPr>
                <w:b/>
                <w:bCs/>
              </w:rPr>
              <w:t>8</w:t>
            </w:r>
            <w:r w:rsidRPr="00557C2B">
              <w:rPr>
                <w:b/>
                <w:bCs/>
              </w:rPr>
              <w:t>.</w:t>
            </w:r>
          </w:p>
        </w:tc>
      </w:tr>
      <w:tr w:rsidR="00463A8E" w:rsidRPr="00557C2B" w14:paraId="1C0A1DAF" w14:textId="77777777" w:rsidTr="006117C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94DA4D8" w14:textId="77777777" w:rsidR="00463A8E" w:rsidRPr="00557C2B" w:rsidRDefault="00463A8E" w:rsidP="006117C9">
            <w:pPr>
              <w:rPr>
                <w:b/>
                <w:bCs/>
              </w:rPr>
            </w:pPr>
            <w:r w:rsidRPr="00557C2B">
              <w:rPr>
                <w:b/>
                <w:bCs/>
              </w:rPr>
              <w:t xml:space="preserve">NAZIV: </w:t>
            </w:r>
          </w:p>
        </w:tc>
        <w:tc>
          <w:tcPr>
            <w:tcW w:w="6657" w:type="dxa"/>
            <w:gridSpan w:val="5"/>
            <w:tcBorders>
              <w:top w:val="single" w:sz="4" w:space="0" w:color="auto"/>
              <w:left w:val="single" w:sz="4" w:space="0" w:color="auto"/>
              <w:bottom w:val="single" w:sz="4" w:space="0" w:color="auto"/>
              <w:right w:val="single" w:sz="4" w:space="0" w:color="auto"/>
            </w:tcBorders>
            <w:vAlign w:val="center"/>
          </w:tcPr>
          <w:p w14:paraId="22B9CC76" w14:textId="77777777" w:rsidR="00463A8E" w:rsidRPr="00557C2B" w:rsidRDefault="00463A8E" w:rsidP="006117C9">
            <w:pPr>
              <w:jc w:val="center"/>
              <w:rPr>
                <w:b/>
                <w:bCs/>
              </w:rPr>
            </w:pPr>
            <w:r w:rsidRPr="00557C2B">
              <w:rPr>
                <w:b/>
                <w:bCs/>
              </w:rPr>
              <w:t>SAVJETNIK ZA GRADITELJSTVO I PROSTORNO UREĐENJE</w:t>
            </w:r>
          </w:p>
          <w:p w14:paraId="4CE5841D" w14:textId="77777777" w:rsidR="00463A8E" w:rsidRPr="00557C2B" w:rsidRDefault="00463A8E" w:rsidP="006117C9">
            <w:pPr>
              <w:jc w:val="center"/>
              <w:rPr>
                <w:b/>
                <w:bCs/>
              </w:rPr>
            </w:pPr>
          </w:p>
        </w:tc>
      </w:tr>
      <w:tr w:rsidR="00463A8E" w:rsidRPr="00557C2B" w14:paraId="72E6A3F4" w14:textId="77777777" w:rsidTr="006117C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4B21918C" w14:textId="77777777" w:rsidR="00463A8E" w:rsidRPr="00557C2B" w:rsidRDefault="00463A8E" w:rsidP="006117C9">
            <w:pPr>
              <w:rPr>
                <w:b/>
                <w:bCs/>
              </w:rPr>
            </w:pPr>
            <w:r w:rsidRPr="00557C2B">
              <w:rPr>
                <w:b/>
                <w:bCs/>
              </w:rPr>
              <w:t>BROJ IZVRŠITELJA:</w:t>
            </w:r>
          </w:p>
        </w:tc>
        <w:tc>
          <w:tcPr>
            <w:tcW w:w="6657" w:type="dxa"/>
            <w:gridSpan w:val="5"/>
            <w:tcBorders>
              <w:top w:val="single" w:sz="4" w:space="0" w:color="auto"/>
              <w:left w:val="single" w:sz="4" w:space="0" w:color="auto"/>
              <w:bottom w:val="single" w:sz="4" w:space="0" w:color="auto"/>
              <w:right w:val="single" w:sz="4" w:space="0" w:color="auto"/>
            </w:tcBorders>
            <w:hideMark/>
          </w:tcPr>
          <w:p w14:paraId="61D992EE" w14:textId="77777777" w:rsidR="00463A8E" w:rsidRPr="00557C2B" w:rsidRDefault="00463A8E" w:rsidP="006117C9">
            <w:r w:rsidRPr="00557C2B">
              <w:t>1 izvršitelj</w:t>
            </w:r>
          </w:p>
        </w:tc>
      </w:tr>
      <w:tr w:rsidR="00463A8E" w:rsidRPr="00557C2B" w14:paraId="1167D633" w14:textId="77777777" w:rsidTr="006117C9">
        <w:trPr>
          <w:jc w:val="center"/>
        </w:trPr>
        <w:tc>
          <w:tcPr>
            <w:tcW w:w="2122" w:type="dxa"/>
            <w:tcBorders>
              <w:top w:val="single" w:sz="4" w:space="0" w:color="auto"/>
              <w:left w:val="single" w:sz="4" w:space="0" w:color="auto"/>
              <w:bottom w:val="single" w:sz="4" w:space="0" w:color="auto"/>
              <w:right w:val="single" w:sz="4" w:space="0" w:color="auto"/>
            </w:tcBorders>
            <w:hideMark/>
          </w:tcPr>
          <w:p w14:paraId="152CAC46" w14:textId="77777777" w:rsidR="00463A8E" w:rsidRPr="00557C2B" w:rsidRDefault="00463A8E" w:rsidP="006117C9">
            <w:pPr>
              <w:jc w:val="center"/>
              <w:rPr>
                <w:b/>
                <w:bCs/>
              </w:rPr>
            </w:pPr>
            <w:r w:rsidRPr="00557C2B">
              <w:rPr>
                <w:b/>
                <w:bCs/>
              </w:rPr>
              <w:t>KATEGORIJA</w:t>
            </w:r>
          </w:p>
        </w:tc>
        <w:tc>
          <w:tcPr>
            <w:tcW w:w="2409" w:type="dxa"/>
            <w:gridSpan w:val="3"/>
            <w:tcBorders>
              <w:top w:val="single" w:sz="4" w:space="0" w:color="auto"/>
              <w:left w:val="single" w:sz="4" w:space="0" w:color="auto"/>
              <w:bottom w:val="single" w:sz="4" w:space="0" w:color="auto"/>
              <w:right w:val="single" w:sz="4" w:space="0" w:color="auto"/>
            </w:tcBorders>
            <w:hideMark/>
          </w:tcPr>
          <w:p w14:paraId="6DD9AACE" w14:textId="77777777" w:rsidR="00463A8E" w:rsidRPr="00557C2B" w:rsidRDefault="00463A8E" w:rsidP="006117C9">
            <w:pPr>
              <w:jc w:val="center"/>
              <w:rPr>
                <w:b/>
                <w:bCs/>
              </w:rPr>
            </w:pPr>
            <w:r w:rsidRPr="00557C2B">
              <w:rPr>
                <w:b/>
                <w:bCs/>
              </w:rPr>
              <w:t>POTKATEGORIJA</w:t>
            </w:r>
          </w:p>
        </w:tc>
        <w:tc>
          <w:tcPr>
            <w:tcW w:w="2322" w:type="dxa"/>
            <w:tcBorders>
              <w:top w:val="single" w:sz="4" w:space="0" w:color="auto"/>
              <w:left w:val="single" w:sz="4" w:space="0" w:color="auto"/>
              <w:bottom w:val="single" w:sz="4" w:space="0" w:color="auto"/>
              <w:right w:val="single" w:sz="4" w:space="0" w:color="auto"/>
            </w:tcBorders>
            <w:hideMark/>
          </w:tcPr>
          <w:p w14:paraId="527A9593" w14:textId="77777777" w:rsidR="00463A8E" w:rsidRPr="00557C2B" w:rsidRDefault="00463A8E" w:rsidP="006117C9">
            <w:pPr>
              <w:jc w:val="center"/>
              <w:rPr>
                <w:b/>
                <w:bCs/>
              </w:rPr>
            </w:pPr>
            <w:r w:rsidRPr="00557C2B">
              <w:rPr>
                <w:b/>
                <w:bCs/>
              </w:rPr>
              <w:t>RAZINA</w:t>
            </w:r>
          </w:p>
        </w:tc>
        <w:tc>
          <w:tcPr>
            <w:tcW w:w="2209" w:type="dxa"/>
            <w:gridSpan w:val="2"/>
            <w:tcBorders>
              <w:top w:val="single" w:sz="4" w:space="0" w:color="auto"/>
              <w:left w:val="single" w:sz="4" w:space="0" w:color="auto"/>
              <w:bottom w:val="single" w:sz="4" w:space="0" w:color="auto"/>
              <w:right w:val="single" w:sz="4" w:space="0" w:color="auto"/>
            </w:tcBorders>
            <w:hideMark/>
          </w:tcPr>
          <w:p w14:paraId="43C9023E" w14:textId="77777777" w:rsidR="00463A8E" w:rsidRPr="00557C2B" w:rsidRDefault="00463A8E" w:rsidP="006117C9">
            <w:pPr>
              <w:jc w:val="center"/>
              <w:rPr>
                <w:b/>
                <w:bCs/>
              </w:rPr>
            </w:pPr>
            <w:r w:rsidRPr="00557C2B">
              <w:rPr>
                <w:b/>
                <w:bCs/>
              </w:rPr>
              <w:t>KLASIFIKACIJSKI RANG</w:t>
            </w:r>
          </w:p>
        </w:tc>
      </w:tr>
      <w:tr w:rsidR="00463A8E" w:rsidRPr="00557C2B" w14:paraId="2E7F802C" w14:textId="77777777" w:rsidTr="006117C9">
        <w:trPr>
          <w:jc w:val="center"/>
        </w:trPr>
        <w:tc>
          <w:tcPr>
            <w:tcW w:w="2122" w:type="dxa"/>
            <w:tcBorders>
              <w:top w:val="single" w:sz="4" w:space="0" w:color="auto"/>
              <w:left w:val="single" w:sz="4" w:space="0" w:color="auto"/>
              <w:bottom w:val="single" w:sz="4" w:space="0" w:color="auto"/>
              <w:right w:val="single" w:sz="4" w:space="0" w:color="auto"/>
            </w:tcBorders>
            <w:hideMark/>
          </w:tcPr>
          <w:p w14:paraId="5791158D" w14:textId="77777777" w:rsidR="00463A8E" w:rsidRPr="00557C2B" w:rsidRDefault="00463A8E" w:rsidP="006117C9">
            <w:pPr>
              <w:jc w:val="center"/>
            </w:pPr>
            <w:r w:rsidRPr="00557C2B">
              <w:t>II.</w:t>
            </w:r>
          </w:p>
        </w:tc>
        <w:tc>
          <w:tcPr>
            <w:tcW w:w="2409" w:type="dxa"/>
            <w:gridSpan w:val="3"/>
            <w:tcBorders>
              <w:top w:val="single" w:sz="4" w:space="0" w:color="auto"/>
              <w:left w:val="single" w:sz="4" w:space="0" w:color="auto"/>
              <w:bottom w:val="single" w:sz="4" w:space="0" w:color="auto"/>
              <w:right w:val="single" w:sz="4" w:space="0" w:color="auto"/>
            </w:tcBorders>
            <w:hideMark/>
          </w:tcPr>
          <w:p w14:paraId="73F4B6CF" w14:textId="77777777" w:rsidR="00463A8E" w:rsidRPr="00557C2B" w:rsidRDefault="00463A8E" w:rsidP="006117C9">
            <w:pPr>
              <w:jc w:val="center"/>
            </w:pPr>
            <w:r w:rsidRPr="00557C2B">
              <w:t xml:space="preserve">Savjetnik </w:t>
            </w:r>
          </w:p>
        </w:tc>
        <w:tc>
          <w:tcPr>
            <w:tcW w:w="2322" w:type="dxa"/>
            <w:tcBorders>
              <w:top w:val="single" w:sz="4" w:space="0" w:color="auto"/>
              <w:left w:val="single" w:sz="4" w:space="0" w:color="auto"/>
              <w:bottom w:val="single" w:sz="4" w:space="0" w:color="auto"/>
              <w:right w:val="single" w:sz="4" w:space="0" w:color="auto"/>
            </w:tcBorders>
            <w:hideMark/>
          </w:tcPr>
          <w:p w14:paraId="0E161552" w14:textId="77777777" w:rsidR="00463A8E" w:rsidRPr="00557C2B" w:rsidRDefault="00463A8E" w:rsidP="006117C9">
            <w:pPr>
              <w:jc w:val="center"/>
            </w:pPr>
            <w:r w:rsidRPr="00557C2B">
              <w:t>-</w:t>
            </w:r>
          </w:p>
        </w:tc>
        <w:tc>
          <w:tcPr>
            <w:tcW w:w="2209" w:type="dxa"/>
            <w:gridSpan w:val="2"/>
            <w:tcBorders>
              <w:top w:val="single" w:sz="4" w:space="0" w:color="auto"/>
              <w:left w:val="single" w:sz="4" w:space="0" w:color="auto"/>
              <w:bottom w:val="single" w:sz="4" w:space="0" w:color="auto"/>
              <w:right w:val="single" w:sz="4" w:space="0" w:color="auto"/>
            </w:tcBorders>
            <w:hideMark/>
          </w:tcPr>
          <w:p w14:paraId="003C907B" w14:textId="77777777" w:rsidR="00463A8E" w:rsidRPr="00557C2B" w:rsidRDefault="00463A8E" w:rsidP="006117C9">
            <w:pPr>
              <w:jc w:val="center"/>
            </w:pPr>
            <w:r w:rsidRPr="00557C2B">
              <w:t>5.</w:t>
            </w:r>
          </w:p>
        </w:tc>
      </w:tr>
      <w:tr w:rsidR="00463A8E" w:rsidRPr="00557C2B" w14:paraId="3E8BFB7D"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tcPr>
          <w:p w14:paraId="6C64E862" w14:textId="77777777" w:rsidR="00463A8E" w:rsidRPr="00557C2B" w:rsidRDefault="00463A8E" w:rsidP="006117C9">
            <w:pPr>
              <w:jc w:val="center"/>
              <w:rPr>
                <w:b/>
                <w:bCs/>
              </w:rPr>
            </w:pPr>
          </w:p>
          <w:p w14:paraId="7633DC01" w14:textId="77777777" w:rsidR="00463A8E" w:rsidRPr="00557C2B" w:rsidRDefault="00463A8E" w:rsidP="006117C9">
            <w:pPr>
              <w:jc w:val="center"/>
              <w:rPr>
                <w:b/>
                <w:bCs/>
              </w:rPr>
            </w:pPr>
            <w:r w:rsidRPr="00557C2B">
              <w:rPr>
                <w:b/>
                <w:bCs/>
              </w:rPr>
              <w:t>OPIS POSLOVA</w:t>
            </w:r>
          </w:p>
        </w:tc>
      </w:tr>
      <w:tr w:rsidR="00463A8E" w:rsidRPr="00557C2B" w14:paraId="0D63CBE0"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1B3BBE42" w14:textId="77777777" w:rsidR="00463A8E" w:rsidRPr="00557C2B" w:rsidRDefault="00463A8E" w:rsidP="006117C9">
            <w:pPr>
              <w:jc w:val="both"/>
            </w:pPr>
            <w:r w:rsidRPr="00557C2B">
              <w:t xml:space="preserve">Prati izradu projektne dokumentacije za sve investicije i infrastrukturne projekte Grada, sudjeluje u postupku dobivanja posebnih uvjeta i dozvola (lokacijska, građevinska) te surađuje s projektantima i javnopravnim tijelima. Vodi evidenciju projektne dokumentacije i trajanje dozvola. </w:t>
            </w:r>
          </w:p>
        </w:tc>
        <w:tc>
          <w:tcPr>
            <w:tcW w:w="1129" w:type="dxa"/>
            <w:tcBorders>
              <w:top w:val="single" w:sz="4" w:space="0" w:color="auto"/>
              <w:left w:val="single" w:sz="4" w:space="0" w:color="auto"/>
              <w:bottom w:val="single" w:sz="4" w:space="0" w:color="auto"/>
              <w:right w:val="single" w:sz="4" w:space="0" w:color="auto"/>
            </w:tcBorders>
            <w:hideMark/>
          </w:tcPr>
          <w:p w14:paraId="5DFEA744" w14:textId="77777777" w:rsidR="00463A8E" w:rsidRPr="00557C2B" w:rsidRDefault="00463A8E" w:rsidP="006117C9">
            <w:pPr>
              <w:spacing w:line="360" w:lineRule="auto"/>
            </w:pPr>
            <w:r w:rsidRPr="00557C2B">
              <w:t>15 %</w:t>
            </w:r>
          </w:p>
        </w:tc>
      </w:tr>
      <w:tr w:rsidR="00463A8E" w:rsidRPr="00557C2B" w14:paraId="7B5ABBBC"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489100A1" w14:textId="77777777" w:rsidR="00463A8E" w:rsidRPr="00557C2B" w:rsidRDefault="00463A8E" w:rsidP="006117C9">
            <w:pPr>
              <w:jc w:val="both"/>
            </w:pPr>
            <w:r w:rsidRPr="00557C2B">
              <w:t xml:space="preserve">Sudjeluje  u postupcima izrade donošenja ili stavljanja van snage prostornih planova. Prati cjelokupnu provedbu od prikupljanja zahtjeva do donošenja odluke o usvajanju te izrađuje svu dokumentaciju u suradnji s izrađivačima planova. </w:t>
            </w:r>
          </w:p>
        </w:tc>
        <w:tc>
          <w:tcPr>
            <w:tcW w:w="1129" w:type="dxa"/>
            <w:tcBorders>
              <w:top w:val="single" w:sz="4" w:space="0" w:color="auto"/>
              <w:left w:val="single" w:sz="4" w:space="0" w:color="auto"/>
              <w:bottom w:val="single" w:sz="4" w:space="0" w:color="auto"/>
              <w:right w:val="single" w:sz="4" w:space="0" w:color="auto"/>
            </w:tcBorders>
            <w:hideMark/>
          </w:tcPr>
          <w:p w14:paraId="7DD1F96D" w14:textId="77777777" w:rsidR="00463A8E" w:rsidRPr="00557C2B" w:rsidRDefault="00463A8E" w:rsidP="006117C9">
            <w:pPr>
              <w:spacing w:line="360" w:lineRule="auto"/>
              <w:rPr>
                <w:highlight w:val="yellow"/>
              </w:rPr>
            </w:pPr>
            <w:r w:rsidRPr="00557C2B">
              <w:t>10 %</w:t>
            </w:r>
          </w:p>
        </w:tc>
      </w:tr>
      <w:tr w:rsidR="00463A8E" w:rsidRPr="00557C2B" w14:paraId="35FF1480"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62E12649" w14:textId="77777777" w:rsidR="00463A8E" w:rsidRPr="00557C2B" w:rsidRDefault="00463A8E" w:rsidP="006117C9">
            <w:pPr>
              <w:jc w:val="both"/>
            </w:pPr>
            <w:r w:rsidRPr="00557C2B">
              <w:t>Prati i nadzire sve investicije i infrastrukturne radove Grada, sudjeluje na koordinacijama izvođača i nadzora, sudjeluje u postupcima dobivanja uporabne dozvole te kontrolira da su radovi u skladu s ugovorom i ugovornim troškovnikom.</w:t>
            </w:r>
          </w:p>
        </w:tc>
        <w:tc>
          <w:tcPr>
            <w:tcW w:w="1129" w:type="dxa"/>
            <w:tcBorders>
              <w:top w:val="single" w:sz="4" w:space="0" w:color="auto"/>
              <w:left w:val="single" w:sz="4" w:space="0" w:color="auto"/>
              <w:bottom w:val="single" w:sz="4" w:space="0" w:color="auto"/>
              <w:right w:val="single" w:sz="4" w:space="0" w:color="auto"/>
            </w:tcBorders>
            <w:hideMark/>
          </w:tcPr>
          <w:p w14:paraId="7286BC9F" w14:textId="77777777" w:rsidR="00463A8E" w:rsidRPr="00557C2B" w:rsidRDefault="00463A8E" w:rsidP="006117C9">
            <w:r w:rsidRPr="00557C2B">
              <w:t>20 %</w:t>
            </w:r>
          </w:p>
        </w:tc>
      </w:tr>
      <w:tr w:rsidR="00463A8E" w:rsidRPr="00557C2B" w14:paraId="05A7B830"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15C24C58" w14:textId="77777777" w:rsidR="00463A8E" w:rsidRPr="00557C2B" w:rsidRDefault="00463A8E" w:rsidP="006117C9">
            <w:pPr>
              <w:jc w:val="both"/>
            </w:pPr>
            <w:r w:rsidRPr="00557C2B">
              <w:t>Izrađuje projektne zadatke i  troškovnike za radove po naseljima te prikuplja potrebne dozvole za izvođenje radova, prati i kontrolira izvedbu radova i građevinsku dokumentaciju (građevinske knjige, građevinske dnevnike), potpisuje privremene i okončane situacije, izrađuje primopredajni zapisnik i ostalu potrebnu dokumentaciju te prati cjelokupnu provedbu ugovora, odlazi na terene, terenske očevide i druge izvide u vezi poslova koji se obavljaju na području grada, njegovih naselja i infrastrukture</w:t>
            </w:r>
          </w:p>
        </w:tc>
        <w:tc>
          <w:tcPr>
            <w:tcW w:w="1129" w:type="dxa"/>
            <w:tcBorders>
              <w:top w:val="single" w:sz="4" w:space="0" w:color="auto"/>
              <w:left w:val="single" w:sz="4" w:space="0" w:color="auto"/>
              <w:bottom w:val="single" w:sz="4" w:space="0" w:color="auto"/>
              <w:right w:val="single" w:sz="4" w:space="0" w:color="auto"/>
            </w:tcBorders>
            <w:hideMark/>
          </w:tcPr>
          <w:p w14:paraId="59F77747" w14:textId="77777777" w:rsidR="00463A8E" w:rsidRPr="00557C2B" w:rsidRDefault="00463A8E" w:rsidP="006117C9">
            <w:r w:rsidRPr="00557C2B">
              <w:t>20 %</w:t>
            </w:r>
          </w:p>
        </w:tc>
      </w:tr>
      <w:tr w:rsidR="00463A8E" w:rsidRPr="00557C2B" w14:paraId="2C6E858D"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0E51B14D" w14:textId="77777777" w:rsidR="00463A8E" w:rsidRPr="00557C2B" w:rsidRDefault="00463A8E" w:rsidP="006117C9">
            <w:pPr>
              <w:jc w:val="both"/>
            </w:pPr>
            <w:r w:rsidRPr="00557C2B">
              <w:t xml:space="preserve">Putem e-konferencije izdaje posebne uvjete, potvrde glavnih projekata za izgradnju objekata na području Kutjeva, sudjeluje na javnim uvidima po potrebi.  </w:t>
            </w:r>
          </w:p>
        </w:tc>
        <w:tc>
          <w:tcPr>
            <w:tcW w:w="1129" w:type="dxa"/>
            <w:tcBorders>
              <w:top w:val="single" w:sz="4" w:space="0" w:color="auto"/>
              <w:left w:val="single" w:sz="4" w:space="0" w:color="auto"/>
              <w:bottom w:val="single" w:sz="4" w:space="0" w:color="auto"/>
              <w:right w:val="single" w:sz="4" w:space="0" w:color="auto"/>
            </w:tcBorders>
            <w:hideMark/>
          </w:tcPr>
          <w:p w14:paraId="6F0BA2B9" w14:textId="77777777" w:rsidR="00463A8E" w:rsidRPr="00557C2B" w:rsidRDefault="00463A8E" w:rsidP="006117C9">
            <w:r w:rsidRPr="00557C2B">
              <w:t xml:space="preserve">5 </w:t>
            </w:r>
            <m:oMath>
              <m:r>
                <w:rPr>
                  <w:rFonts w:ascii="Cambria Math" w:hAnsi="Cambria Math"/>
                </w:rPr>
                <m:t>%</m:t>
              </m:r>
            </m:oMath>
          </w:p>
        </w:tc>
      </w:tr>
      <w:tr w:rsidR="00463A8E" w:rsidRPr="00557C2B" w14:paraId="7D7202EB"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27062CE5" w14:textId="77777777" w:rsidR="00463A8E" w:rsidRPr="00557C2B" w:rsidRDefault="00463A8E" w:rsidP="006117C9">
            <w:pPr>
              <w:jc w:val="both"/>
            </w:pPr>
            <w:r w:rsidRPr="00557C2B">
              <w:t>Sudjeluje u kreiranju strateških dokumenata i član je projektnih timova za izradu strategija, planova i provedbu kapitalnih projekata. Prati i predlaže prijavu nacionalnih projekata i projekata Europske unije iz svog djelokruga.</w:t>
            </w:r>
          </w:p>
        </w:tc>
        <w:tc>
          <w:tcPr>
            <w:tcW w:w="1129" w:type="dxa"/>
            <w:tcBorders>
              <w:top w:val="single" w:sz="4" w:space="0" w:color="auto"/>
              <w:left w:val="single" w:sz="4" w:space="0" w:color="auto"/>
              <w:bottom w:val="single" w:sz="4" w:space="0" w:color="auto"/>
              <w:right w:val="single" w:sz="4" w:space="0" w:color="auto"/>
            </w:tcBorders>
            <w:hideMark/>
          </w:tcPr>
          <w:p w14:paraId="32F50949" w14:textId="77777777" w:rsidR="00463A8E" w:rsidRPr="00557C2B" w:rsidRDefault="00463A8E" w:rsidP="006117C9">
            <w:r w:rsidRPr="00557C2B">
              <w:t>10 %</w:t>
            </w:r>
          </w:p>
        </w:tc>
      </w:tr>
      <w:tr w:rsidR="00463A8E" w:rsidRPr="00557C2B" w14:paraId="3ABF66BD"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19E6E391" w14:textId="77777777" w:rsidR="00463A8E" w:rsidRPr="00557C2B" w:rsidRDefault="00463A8E" w:rsidP="006117C9">
            <w:pPr>
              <w:jc w:val="both"/>
            </w:pPr>
            <w:r w:rsidRPr="00557C2B">
              <w:t xml:space="preserve">Priprema akte iz svog djelokruga za sjednice Gradskog vijeća ( programe, izvještaje, odluke, pravilnike) i sudjeluje na sjednicama po potrebi. </w:t>
            </w:r>
          </w:p>
        </w:tc>
        <w:tc>
          <w:tcPr>
            <w:tcW w:w="1129" w:type="dxa"/>
            <w:tcBorders>
              <w:top w:val="single" w:sz="4" w:space="0" w:color="auto"/>
              <w:left w:val="single" w:sz="4" w:space="0" w:color="auto"/>
              <w:bottom w:val="single" w:sz="4" w:space="0" w:color="auto"/>
              <w:right w:val="single" w:sz="4" w:space="0" w:color="auto"/>
            </w:tcBorders>
            <w:hideMark/>
          </w:tcPr>
          <w:p w14:paraId="49B4DE42" w14:textId="77777777" w:rsidR="00463A8E" w:rsidRPr="00557C2B" w:rsidRDefault="00463A8E" w:rsidP="006117C9">
            <w:r w:rsidRPr="00557C2B">
              <w:t>10 %</w:t>
            </w:r>
          </w:p>
        </w:tc>
      </w:tr>
      <w:tr w:rsidR="00463A8E" w:rsidRPr="00557C2B" w14:paraId="13C8AE98"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5BD5358D" w14:textId="77777777" w:rsidR="00463A8E" w:rsidRPr="00557C2B" w:rsidRDefault="00463A8E" w:rsidP="006117C9">
            <w:pPr>
              <w:jc w:val="both"/>
            </w:pPr>
            <w:r w:rsidRPr="00557C2B">
              <w:t xml:space="preserve">Obavlja i druge poslove iz djelokruga rada Grada i po nalogu pročelnika. </w:t>
            </w:r>
          </w:p>
        </w:tc>
        <w:tc>
          <w:tcPr>
            <w:tcW w:w="1129" w:type="dxa"/>
            <w:tcBorders>
              <w:top w:val="single" w:sz="4" w:space="0" w:color="auto"/>
              <w:left w:val="single" w:sz="4" w:space="0" w:color="auto"/>
              <w:bottom w:val="single" w:sz="4" w:space="0" w:color="auto"/>
              <w:right w:val="single" w:sz="4" w:space="0" w:color="auto"/>
            </w:tcBorders>
            <w:hideMark/>
          </w:tcPr>
          <w:p w14:paraId="1D745AB6" w14:textId="77777777" w:rsidR="00463A8E" w:rsidRPr="00557C2B" w:rsidRDefault="00463A8E" w:rsidP="006117C9">
            <w:r w:rsidRPr="00557C2B">
              <w:t>10 %</w:t>
            </w:r>
          </w:p>
        </w:tc>
      </w:tr>
      <w:tr w:rsidR="00463A8E" w:rsidRPr="00557C2B" w14:paraId="115BDDAF"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tcPr>
          <w:p w14:paraId="14DEB2B8" w14:textId="77777777" w:rsidR="00463A8E" w:rsidRPr="00557C2B" w:rsidRDefault="00463A8E" w:rsidP="006117C9">
            <w:pPr>
              <w:jc w:val="center"/>
              <w:rPr>
                <w:b/>
                <w:bCs/>
              </w:rPr>
            </w:pPr>
          </w:p>
          <w:p w14:paraId="3E7B0AD8"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1F18DC6E"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0C54348E" w14:textId="77777777" w:rsidR="00463A8E" w:rsidRPr="00557C2B" w:rsidRDefault="00463A8E" w:rsidP="006117C9">
            <w:r w:rsidRPr="00557C2B">
              <w:t>POTREBNO STRUČNO ZNANJE</w:t>
            </w:r>
          </w:p>
        </w:tc>
        <w:tc>
          <w:tcPr>
            <w:tcW w:w="5523" w:type="dxa"/>
            <w:gridSpan w:val="4"/>
            <w:tcBorders>
              <w:top w:val="single" w:sz="4" w:space="0" w:color="auto"/>
              <w:left w:val="single" w:sz="4" w:space="0" w:color="auto"/>
              <w:bottom w:val="single" w:sz="4" w:space="0" w:color="auto"/>
              <w:right w:val="single" w:sz="4" w:space="0" w:color="auto"/>
            </w:tcBorders>
            <w:hideMark/>
          </w:tcPr>
          <w:p w14:paraId="1570E4FC" w14:textId="77777777" w:rsidR="00463A8E" w:rsidRPr="00557C2B" w:rsidRDefault="00463A8E" w:rsidP="006117C9">
            <w:pPr>
              <w:jc w:val="both"/>
            </w:pPr>
            <w:r w:rsidRPr="00557C2B">
              <w:t>- sveučilišni diplomski studij ili sveučilišni integrirani prijediplomski i diplomski studij ili stručni diplomski studij građevinske struke</w:t>
            </w:r>
          </w:p>
          <w:p w14:paraId="270D5045" w14:textId="77777777" w:rsidR="00463A8E" w:rsidRPr="00557C2B" w:rsidRDefault="00463A8E" w:rsidP="006117C9">
            <w:pPr>
              <w:jc w:val="both"/>
            </w:pPr>
            <w:r w:rsidRPr="00557C2B">
              <w:t>- najmanje tri (3) godine radnog iskustva na odgovarajućim poslovima</w:t>
            </w:r>
          </w:p>
          <w:p w14:paraId="44CD2DCC" w14:textId="77777777" w:rsidR="00463A8E" w:rsidRPr="00557C2B" w:rsidRDefault="00463A8E" w:rsidP="006117C9">
            <w:pPr>
              <w:jc w:val="both"/>
            </w:pPr>
            <w:r w:rsidRPr="00557C2B">
              <w:t>- položen državni ispit</w:t>
            </w:r>
          </w:p>
          <w:p w14:paraId="0E62D6EF" w14:textId="77777777" w:rsidR="00463A8E" w:rsidRPr="00557C2B" w:rsidRDefault="00463A8E" w:rsidP="006117C9">
            <w:pPr>
              <w:jc w:val="both"/>
            </w:pPr>
            <w:r w:rsidRPr="00557C2B">
              <w:t>- poznavanje rada na računalu</w:t>
            </w:r>
          </w:p>
          <w:p w14:paraId="00DC50EA" w14:textId="77777777" w:rsidR="00463A8E" w:rsidRPr="00557C2B" w:rsidRDefault="00463A8E" w:rsidP="006117C9">
            <w:r w:rsidRPr="00557C2B">
              <w:t>- vozačka dozvola „B“ kategorije</w:t>
            </w:r>
          </w:p>
        </w:tc>
      </w:tr>
      <w:tr w:rsidR="00463A8E" w:rsidRPr="00557C2B" w14:paraId="2930B3AA"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17CD1D04" w14:textId="77777777" w:rsidR="00463A8E" w:rsidRPr="00557C2B" w:rsidRDefault="00463A8E" w:rsidP="006117C9">
            <w:r w:rsidRPr="00557C2B">
              <w:t>SLOŽENOST POSLOVA</w:t>
            </w:r>
          </w:p>
        </w:tc>
        <w:tc>
          <w:tcPr>
            <w:tcW w:w="5523" w:type="dxa"/>
            <w:gridSpan w:val="4"/>
            <w:tcBorders>
              <w:top w:val="single" w:sz="4" w:space="0" w:color="auto"/>
              <w:left w:val="single" w:sz="4" w:space="0" w:color="auto"/>
              <w:bottom w:val="single" w:sz="4" w:space="0" w:color="auto"/>
              <w:right w:val="single" w:sz="4" w:space="0" w:color="auto"/>
            </w:tcBorders>
            <w:hideMark/>
          </w:tcPr>
          <w:p w14:paraId="32DED225" w14:textId="77777777" w:rsidR="00463A8E" w:rsidRPr="00557C2B" w:rsidRDefault="00463A8E" w:rsidP="006117C9">
            <w:r w:rsidRPr="00557C2B">
              <w:t>Suradnja u izradi akata iz djelokruga upravnoga tijela, rješavanje složenih upravnih i drugih predmeta, te rješavanje problema uz upute i nadzor rukovodećeg službenika.</w:t>
            </w:r>
          </w:p>
        </w:tc>
      </w:tr>
      <w:tr w:rsidR="00463A8E" w:rsidRPr="00557C2B" w14:paraId="06593BD6"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4C695743" w14:textId="77777777" w:rsidR="00463A8E" w:rsidRPr="00557C2B" w:rsidRDefault="00463A8E" w:rsidP="006117C9">
            <w:r w:rsidRPr="00557C2B">
              <w:t>SAMOSTALNOST U RADU</w:t>
            </w:r>
          </w:p>
        </w:tc>
        <w:tc>
          <w:tcPr>
            <w:tcW w:w="5523" w:type="dxa"/>
            <w:gridSpan w:val="4"/>
            <w:tcBorders>
              <w:top w:val="single" w:sz="4" w:space="0" w:color="auto"/>
              <w:left w:val="single" w:sz="4" w:space="0" w:color="auto"/>
              <w:bottom w:val="single" w:sz="4" w:space="0" w:color="auto"/>
              <w:right w:val="single" w:sz="4" w:space="0" w:color="auto"/>
            </w:tcBorders>
            <w:hideMark/>
          </w:tcPr>
          <w:p w14:paraId="00458703" w14:textId="77777777" w:rsidR="00463A8E" w:rsidRPr="00557C2B" w:rsidRDefault="00463A8E" w:rsidP="006117C9">
            <w:r w:rsidRPr="00557C2B">
              <w:t>Samostalnost koja uključuje češći nadzor te opće i specifične upute rukovodećeg službenika</w:t>
            </w:r>
          </w:p>
        </w:tc>
      </w:tr>
      <w:tr w:rsidR="00463A8E" w:rsidRPr="00557C2B" w14:paraId="1125C467"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tcPr>
          <w:p w14:paraId="285927A2" w14:textId="77777777" w:rsidR="00463A8E" w:rsidRPr="00557C2B" w:rsidRDefault="00463A8E" w:rsidP="006117C9">
            <w:r w:rsidRPr="00557C2B">
              <w:t>STUPANJ ODGOVORNOSTI UTJECAJA NA DONOŠENJE ODLUKA</w:t>
            </w:r>
          </w:p>
        </w:tc>
        <w:tc>
          <w:tcPr>
            <w:tcW w:w="5523" w:type="dxa"/>
            <w:gridSpan w:val="4"/>
            <w:tcBorders>
              <w:top w:val="single" w:sz="4" w:space="0" w:color="auto"/>
              <w:left w:val="single" w:sz="4" w:space="0" w:color="auto"/>
              <w:bottom w:val="single" w:sz="4" w:space="0" w:color="auto"/>
              <w:right w:val="single" w:sz="4" w:space="0" w:color="auto"/>
            </w:tcBorders>
          </w:tcPr>
          <w:p w14:paraId="7F523E1C" w14:textId="77777777" w:rsidR="00463A8E" w:rsidRPr="00557C2B" w:rsidRDefault="00463A8E" w:rsidP="006117C9">
            <w:r w:rsidRPr="00557C2B">
              <w:t>Odgovornost za materijalne resurse s kojima službenik radi, pravilnu primjenu postupaka i metoda rada te provedbu pojedinačnih odluka.</w:t>
            </w:r>
          </w:p>
        </w:tc>
      </w:tr>
      <w:tr w:rsidR="00463A8E" w:rsidRPr="00557C2B" w14:paraId="239052F7"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70EC67D3" w14:textId="77777777" w:rsidR="00463A8E" w:rsidRPr="00557C2B" w:rsidRDefault="00463A8E" w:rsidP="006117C9">
            <w:r w:rsidRPr="00557C2B">
              <w:t>STUPANJ SURADNJE S DRUGIM TIJELIMA I STUPANJ KOMUNIKACIJA SA STRANKAMA</w:t>
            </w:r>
          </w:p>
        </w:tc>
        <w:tc>
          <w:tcPr>
            <w:tcW w:w="5523" w:type="dxa"/>
            <w:gridSpan w:val="4"/>
            <w:tcBorders>
              <w:top w:val="single" w:sz="4" w:space="0" w:color="auto"/>
              <w:left w:val="single" w:sz="4" w:space="0" w:color="auto"/>
              <w:bottom w:val="single" w:sz="4" w:space="0" w:color="auto"/>
              <w:right w:val="single" w:sz="4" w:space="0" w:color="auto"/>
            </w:tcBorders>
            <w:hideMark/>
          </w:tcPr>
          <w:p w14:paraId="385803A3" w14:textId="77777777" w:rsidR="00463A8E" w:rsidRPr="00557C2B" w:rsidRDefault="00463A8E" w:rsidP="006117C9">
            <w:r w:rsidRPr="00557C2B">
              <w:t>Uključuje kontakte unutar i izvan upravnoga tijela u svrhu prikupljanja ili razmjene informacija.</w:t>
            </w:r>
          </w:p>
        </w:tc>
      </w:tr>
    </w:tbl>
    <w:p w14:paraId="72CBA3E5" w14:textId="77777777" w:rsidR="00463A8E" w:rsidRPr="00557C2B" w:rsidRDefault="00463A8E" w:rsidP="00463A8E"/>
    <w:p w14:paraId="095B840D" w14:textId="77777777" w:rsidR="00463A8E" w:rsidRPr="00557C2B" w:rsidRDefault="00463A8E" w:rsidP="00463A8E"/>
    <w:tbl>
      <w:tblPr>
        <w:tblStyle w:val="Reetkatablice"/>
        <w:tblW w:w="0" w:type="auto"/>
        <w:jc w:val="center"/>
        <w:tblLook w:val="04A0" w:firstRow="1" w:lastRow="0" w:firstColumn="1" w:lastColumn="0" w:noHBand="0" w:noVBand="1"/>
      </w:tblPr>
      <w:tblGrid>
        <w:gridCol w:w="2122"/>
        <w:gridCol w:w="283"/>
        <w:gridCol w:w="1134"/>
        <w:gridCol w:w="992"/>
        <w:gridCol w:w="2322"/>
        <w:gridCol w:w="1080"/>
        <w:gridCol w:w="1129"/>
      </w:tblGrid>
      <w:tr w:rsidR="00463A8E" w:rsidRPr="00557C2B" w14:paraId="02CF1764"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hideMark/>
          </w:tcPr>
          <w:p w14:paraId="16E5A3F1" w14:textId="77777777" w:rsidR="00463A8E" w:rsidRPr="00557C2B" w:rsidRDefault="00463A8E" w:rsidP="006117C9">
            <w:pPr>
              <w:rPr>
                <w:b/>
                <w:bCs/>
              </w:rPr>
            </w:pPr>
            <w:r>
              <w:rPr>
                <w:b/>
                <w:bCs/>
              </w:rPr>
              <w:t>9</w:t>
            </w:r>
            <w:r w:rsidRPr="00557C2B">
              <w:rPr>
                <w:b/>
                <w:bCs/>
              </w:rPr>
              <w:t>.</w:t>
            </w:r>
          </w:p>
        </w:tc>
      </w:tr>
      <w:tr w:rsidR="00463A8E" w:rsidRPr="00557C2B" w14:paraId="36339C5B" w14:textId="77777777" w:rsidTr="006117C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5DC10BB4" w14:textId="77777777" w:rsidR="00463A8E" w:rsidRPr="00557C2B" w:rsidRDefault="00463A8E" w:rsidP="006117C9">
            <w:pPr>
              <w:rPr>
                <w:b/>
                <w:bCs/>
              </w:rPr>
            </w:pPr>
            <w:r w:rsidRPr="00557C2B">
              <w:rPr>
                <w:b/>
                <w:bCs/>
              </w:rPr>
              <w:t xml:space="preserve">NAZIV: </w:t>
            </w:r>
          </w:p>
        </w:tc>
        <w:tc>
          <w:tcPr>
            <w:tcW w:w="6657" w:type="dxa"/>
            <w:gridSpan w:val="5"/>
            <w:tcBorders>
              <w:top w:val="single" w:sz="4" w:space="0" w:color="auto"/>
              <w:left w:val="single" w:sz="4" w:space="0" w:color="auto"/>
              <w:bottom w:val="single" w:sz="4" w:space="0" w:color="auto"/>
              <w:right w:val="single" w:sz="4" w:space="0" w:color="auto"/>
            </w:tcBorders>
            <w:vAlign w:val="center"/>
          </w:tcPr>
          <w:p w14:paraId="51EAD0F5" w14:textId="77777777" w:rsidR="00463A8E" w:rsidRPr="00557C2B" w:rsidRDefault="00463A8E" w:rsidP="006117C9">
            <w:pPr>
              <w:jc w:val="center"/>
              <w:rPr>
                <w:b/>
                <w:bCs/>
              </w:rPr>
            </w:pPr>
            <w:r w:rsidRPr="00557C2B">
              <w:rPr>
                <w:b/>
                <w:bCs/>
              </w:rPr>
              <w:t>VIŠI STRUČNI SURADNIK ZA IMOVINSKE POSLOVE</w:t>
            </w:r>
          </w:p>
          <w:p w14:paraId="385F2C4F" w14:textId="77777777" w:rsidR="00463A8E" w:rsidRPr="00557C2B" w:rsidRDefault="00463A8E" w:rsidP="006117C9">
            <w:pPr>
              <w:jc w:val="center"/>
              <w:rPr>
                <w:b/>
                <w:bCs/>
              </w:rPr>
            </w:pPr>
          </w:p>
        </w:tc>
      </w:tr>
      <w:tr w:rsidR="00463A8E" w:rsidRPr="00557C2B" w14:paraId="2955BE93" w14:textId="77777777" w:rsidTr="006117C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750217BC" w14:textId="77777777" w:rsidR="00463A8E" w:rsidRPr="00557C2B" w:rsidRDefault="00463A8E" w:rsidP="006117C9">
            <w:pPr>
              <w:rPr>
                <w:b/>
                <w:bCs/>
              </w:rPr>
            </w:pPr>
            <w:r w:rsidRPr="00557C2B">
              <w:rPr>
                <w:b/>
                <w:bCs/>
              </w:rPr>
              <w:t>BROJ IZVRŠITELJA:</w:t>
            </w:r>
          </w:p>
        </w:tc>
        <w:tc>
          <w:tcPr>
            <w:tcW w:w="6657" w:type="dxa"/>
            <w:gridSpan w:val="5"/>
            <w:tcBorders>
              <w:top w:val="single" w:sz="4" w:space="0" w:color="auto"/>
              <w:left w:val="single" w:sz="4" w:space="0" w:color="auto"/>
              <w:bottom w:val="single" w:sz="4" w:space="0" w:color="auto"/>
              <w:right w:val="single" w:sz="4" w:space="0" w:color="auto"/>
            </w:tcBorders>
            <w:hideMark/>
          </w:tcPr>
          <w:p w14:paraId="6C558ED7" w14:textId="77777777" w:rsidR="00463A8E" w:rsidRPr="00557C2B" w:rsidRDefault="00463A8E" w:rsidP="006117C9">
            <w:r w:rsidRPr="00557C2B">
              <w:t>1 izvršitelj</w:t>
            </w:r>
          </w:p>
        </w:tc>
      </w:tr>
      <w:tr w:rsidR="00463A8E" w:rsidRPr="00557C2B" w14:paraId="10BDED29" w14:textId="77777777" w:rsidTr="006117C9">
        <w:trPr>
          <w:jc w:val="center"/>
        </w:trPr>
        <w:tc>
          <w:tcPr>
            <w:tcW w:w="2122" w:type="dxa"/>
            <w:tcBorders>
              <w:top w:val="single" w:sz="4" w:space="0" w:color="auto"/>
              <w:left w:val="single" w:sz="4" w:space="0" w:color="auto"/>
              <w:bottom w:val="single" w:sz="4" w:space="0" w:color="auto"/>
              <w:right w:val="single" w:sz="4" w:space="0" w:color="auto"/>
            </w:tcBorders>
            <w:hideMark/>
          </w:tcPr>
          <w:p w14:paraId="597CD99A" w14:textId="77777777" w:rsidR="00463A8E" w:rsidRPr="00557C2B" w:rsidRDefault="00463A8E" w:rsidP="006117C9">
            <w:pPr>
              <w:jc w:val="center"/>
              <w:rPr>
                <w:b/>
                <w:bCs/>
              </w:rPr>
            </w:pPr>
            <w:r w:rsidRPr="00557C2B">
              <w:rPr>
                <w:b/>
                <w:bCs/>
              </w:rPr>
              <w:t>KATEGORIJA</w:t>
            </w:r>
          </w:p>
        </w:tc>
        <w:tc>
          <w:tcPr>
            <w:tcW w:w="2409" w:type="dxa"/>
            <w:gridSpan w:val="3"/>
            <w:tcBorders>
              <w:top w:val="single" w:sz="4" w:space="0" w:color="auto"/>
              <w:left w:val="single" w:sz="4" w:space="0" w:color="auto"/>
              <w:bottom w:val="single" w:sz="4" w:space="0" w:color="auto"/>
              <w:right w:val="single" w:sz="4" w:space="0" w:color="auto"/>
            </w:tcBorders>
            <w:hideMark/>
          </w:tcPr>
          <w:p w14:paraId="25B4DEBC" w14:textId="77777777" w:rsidR="00463A8E" w:rsidRPr="00557C2B" w:rsidRDefault="00463A8E" w:rsidP="006117C9">
            <w:pPr>
              <w:jc w:val="center"/>
              <w:rPr>
                <w:b/>
                <w:bCs/>
              </w:rPr>
            </w:pPr>
            <w:r w:rsidRPr="00557C2B">
              <w:rPr>
                <w:b/>
                <w:bCs/>
              </w:rPr>
              <w:t>POTKATEGORIJA</w:t>
            </w:r>
          </w:p>
        </w:tc>
        <w:tc>
          <w:tcPr>
            <w:tcW w:w="2322" w:type="dxa"/>
            <w:tcBorders>
              <w:top w:val="single" w:sz="4" w:space="0" w:color="auto"/>
              <w:left w:val="single" w:sz="4" w:space="0" w:color="auto"/>
              <w:bottom w:val="single" w:sz="4" w:space="0" w:color="auto"/>
              <w:right w:val="single" w:sz="4" w:space="0" w:color="auto"/>
            </w:tcBorders>
            <w:hideMark/>
          </w:tcPr>
          <w:p w14:paraId="26D19A74" w14:textId="77777777" w:rsidR="00463A8E" w:rsidRPr="00557C2B" w:rsidRDefault="00463A8E" w:rsidP="006117C9">
            <w:pPr>
              <w:jc w:val="center"/>
              <w:rPr>
                <w:b/>
                <w:bCs/>
              </w:rPr>
            </w:pPr>
            <w:r w:rsidRPr="00557C2B">
              <w:rPr>
                <w:b/>
                <w:bCs/>
              </w:rPr>
              <w:t>RAZINA</w:t>
            </w:r>
          </w:p>
        </w:tc>
        <w:tc>
          <w:tcPr>
            <w:tcW w:w="2209" w:type="dxa"/>
            <w:gridSpan w:val="2"/>
            <w:tcBorders>
              <w:top w:val="single" w:sz="4" w:space="0" w:color="auto"/>
              <w:left w:val="single" w:sz="4" w:space="0" w:color="auto"/>
              <w:bottom w:val="single" w:sz="4" w:space="0" w:color="auto"/>
              <w:right w:val="single" w:sz="4" w:space="0" w:color="auto"/>
            </w:tcBorders>
            <w:hideMark/>
          </w:tcPr>
          <w:p w14:paraId="521F2AE8" w14:textId="77777777" w:rsidR="00463A8E" w:rsidRPr="00557C2B" w:rsidRDefault="00463A8E" w:rsidP="006117C9">
            <w:pPr>
              <w:jc w:val="center"/>
              <w:rPr>
                <w:b/>
                <w:bCs/>
              </w:rPr>
            </w:pPr>
            <w:r w:rsidRPr="00557C2B">
              <w:rPr>
                <w:b/>
                <w:bCs/>
              </w:rPr>
              <w:t>KLASIFIKACIJSKI RANG</w:t>
            </w:r>
          </w:p>
        </w:tc>
      </w:tr>
      <w:tr w:rsidR="00463A8E" w:rsidRPr="00557C2B" w14:paraId="37546F3E" w14:textId="77777777" w:rsidTr="006117C9">
        <w:trPr>
          <w:jc w:val="center"/>
        </w:trPr>
        <w:tc>
          <w:tcPr>
            <w:tcW w:w="2122" w:type="dxa"/>
            <w:tcBorders>
              <w:top w:val="single" w:sz="4" w:space="0" w:color="auto"/>
              <w:left w:val="single" w:sz="4" w:space="0" w:color="auto"/>
              <w:bottom w:val="single" w:sz="4" w:space="0" w:color="auto"/>
              <w:right w:val="single" w:sz="4" w:space="0" w:color="auto"/>
            </w:tcBorders>
            <w:hideMark/>
          </w:tcPr>
          <w:p w14:paraId="6140006E" w14:textId="77777777" w:rsidR="00463A8E" w:rsidRPr="00557C2B" w:rsidRDefault="00463A8E" w:rsidP="006117C9">
            <w:pPr>
              <w:jc w:val="center"/>
            </w:pPr>
            <w:r w:rsidRPr="00557C2B">
              <w:t>II.</w:t>
            </w:r>
          </w:p>
        </w:tc>
        <w:tc>
          <w:tcPr>
            <w:tcW w:w="2409" w:type="dxa"/>
            <w:gridSpan w:val="3"/>
            <w:tcBorders>
              <w:top w:val="single" w:sz="4" w:space="0" w:color="auto"/>
              <w:left w:val="single" w:sz="4" w:space="0" w:color="auto"/>
              <w:bottom w:val="single" w:sz="4" w:space="0" w:color="auto"/>
              <w:right w:val="single" w:sz="4" w:space="0" w:color="auto"/>
            </w:tcBorders>
            <w:hideMark/>
          </w:tcPr>
          <w:p w14:paraId="6F5D6130" w14:textId="77777777" w:rsidR="00463A8E" w:rsidRPr="00557C2B" w:rsidRDefault="00463A8E" w:rsidP="006117C9">
            <w:pPr>
              <w:jc w:val="center"/>
            </w:pPr>
            <w:r w:rsidRPr="00557C2B">
              <w:t>Viši stručni suradnik</w:t>
            </w:r>
          </w:p>
        </w:tc>
        <w:tc>
          <w:tcPr>
            <w:tcW w:w="2322" w:type="dxa"/>
            <w:tcBorders>
              <w:top w:val="single" w:sz="4" w:space="0" w:color="auto"/>
              <w:left w:val="single" w:sz="4" w:space="0" w:color="auto"/>
              <w:bottom w:val="single" w:sz="4" w:space="0" w:color="auto"/>
              <w:right w:val="single" w:sz="4" w:space="0" w:color="auto"/>
            </w:tcBorders>
            <w:hideMark/>
          </w:tcPr>
          <w:p w14:paraId="6C66577C" w14:textId="77777777" w:rsidR="00463A8E" w:rsidRPr="00557C2B" w:rsidRDefault="00463A8E" w:rsidP="006117C9">
            <w:pPr>
              <w:jc w:val="center"/>
            </w:pPr>
            <w:r w:rsidRPr="00557C2B">
              <w:t>-</w:t>
            </w:r>
          </w:p>
        </w:tc>
        <w:tc>
          <w:tcPr>
            <w:tcW w:w="2209" w:type="dxa"/>
            <w:gridSpan w:val="2"/>
            <w:tcBorders>
              <w:top w:val="single" w:sz="4" w:space="0" w:color="auto"/>
              <w:left w:val="single" w:sz="4" w:space="0" w:color="auto"/>
              <w:bottom w:val="single" w:sz="4" w:space="0" w:color="auto"/>
              <w:right w:val="single" w:sz="4" w:space="0" w:color="auto"/>
            </w:tcBorders>
            <w:hideMark/>
          </w:tcPr>
          <w:p w14:paraId="2D37235D" w14:textId="77777777" w:rsidR="00463A8E" w:rsidRPr="00557C2B" w:rsidRDefault="00463A8E" w:rsidP="006117C9">
            <w:pPr>
              <w:jc w:val="center"/>
            </w:pPr>
            <w:r w:rsidRPr="00557C2B">
              <w:t>6.</w:t>
            </w:r>
          </w:p>
        </w:tc>
      </w:tr>
      <w:tr w:rsidR="00463A8E" w:rsidRPr="00557C2B" w14:paraId="76080FAE"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tcPr>
          <w:p w14:paraId="3D3C69CD" w14:textId="77777777" w:rsidR="00463A8E" w:rsidRPr="00557C2B" w:rsidRDefault="00463A8E" w:rsidP="006117C9">
            <w:pPr>
              <w:jc w:val="center"/>
              <w:rPr>
                <w:b/>
                <w:bCs/>
              </w:rPr>
            </w:pPr>
          </w:p>
          <w:p w14:paraId="51B3B3DD" w14:textId="77777777" w:rsidR="00463A8E" w:rsidRPr="00557C2B" w:rsidRDefault="00463A8E" w:rsidP="006117C9">
            <w:pPr>
              <w:jc w:val="center"/>
              <w:rPr>
                <w:b/>
                <w:bCs/>
              </w:rPr>
            </w:pPr>
            <w:r w:rsidRPr="00557C2B">
              <w:rPr>
                <w:b/>
                <w:bCs/>
              </w:rPr>
              <w:t>OPIS POSLOVA</w:t>
            </w:r>
          </w:p>
        </w:tc>
      </w:tr>
      <w:tr w:rsidR="00463A8E" w:rsidRPr="00557C2B" w14:paraId="03EA53E9"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2E4E83B8" w14:textId="77777777" w:rsidR="00463A8E" w:rsidRPr="00557C2B" w:rsidRDefault="00463A8E" w:rsidP="006117C9">
            <w:pPr>
              <w:jc w:val="both"/>
            </w:pPr>
            <w:r w:rsidRPr="00557C2B">
              <w:t>Rješava predmete za izdavanje brisovnih očitovanja, izrađuje potvrde, rješenja o zakupu javnih površina.</w:t>
            </w:r>
          </w:p>
        </w:tc>
        <w:tc>
          <w:tcPr>
            <w:tcW w:w="1129" w:type="dxa"/>
            <w:tcBorders>
              <w:top w:val="single" w:sz="4" w:space="0" w:color="auto"/>
              <w:left w:val="single" w:sz="4" w:space="0" w:color="auto"/>
              <w:bottom w:val="single" w:sz="4" w:space="0" w:color="auto"/>
              <w:right w:val="single" w:sz="4" w:space="0" w:color="auto"/>
            </w:tcBorders>
            <w:hideMark/>
          </w:tcPr>
          <w:p w14:paraId="151FE6EA" w14:textId="77777777" w:rsidR="00463A8E" w:rsidRPr="00557C2B" w:rsidRDefault="00463A8E" w:rsidP="006117C9">
            <w:r w:rsidRPr="00557C2B">
              <w:t>15 %</w:t>
            </w:r>
          </w:p>
        </w:tc>
      </w:tr>
      <w:tr w:rsidR="00463A8E" w:rsidRPr="00557C2B" w14:paraId="050FABE1"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4FA1CE43" w14:textId="77777777" w:rsidR="00463A8E" w:rsidRPr="00557C2B" w:rsidRDefault="00463A8E" w:rsidP="006117C9">
            <w:pPr>
              <w:jc w:val="both"/>
            </w:pPr>
            <w:r w:rsidRPr="00557C2B">
              <w:t>Vodi postupke rješavanja imovinskih odnosa za Grad, izrađuje i prikuplja potrebnu dokumentaciju, usklađuje stanje u Državnom uredu za katastar i Zemljišno-knjižnom odjelu za upis i prijenos (stjecanje i otuđenje) gradske imovine, priprema zahtjeve za povrat ili darovanje imovine u korist Grada.</w:t>
            </w:r>
          </w:p>
        </w:tc>
        <w:tc>
          <w:tcPr>
            <w:tcW w:w="1129" w:type="dxa"/>
            <w:tcBorders>
              <w:top w:val="single" w:sz="4" w:space="0" w:color="auto"/>
              <w:left w:val="single" w:sz="4" w:space="0" w:color="auto"/>
              <w:bottom w:val="single" w:sz="4" w:space="0" w:color="auto"/>
              <w:right w:val="single" w:sz="4" w:space="0" w:color="auto"/>
            </w:tcBorders>
          </w:tcPr>
          <w:p w14:paraId="0D72B829" w14:textId="77777777" w:rsidR="00463A8E" w:rsidRPr="00557C2B" w:rsidRDefault="00463A8E" w:rsidP="006117C9"/>
        </w:tc>
      </w:tr>
      <w:tr w:rsidR="00463A8E" w:rsidRPr="00557C2B" w14:paraId="3DB0194A"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454185F1" w14:textId="77777777" w:rsidR="00463A8E" w:rsidRPr="00557C2B" w:rsidRDefault="00463A8E" w:rsidP="006117C9">
            <w:pPr>
              <w:jc w:val="both"/>
            </w:pPr>
            <w:r w:rsidRPr="00557C2B">
              <w:t>Izrađuje Program raspolaganja poljoprivrednim zemljištem, njegove izmjene i dopune i priprema svu dokumentaciju za provođenje natječaja za prodaju i zakup zemljišta u vlasništvu Grada Kutjeva i Republike Hrvatske. Obavlja konzultacije sa strankama vezano za ugovore o zakupu.</w:t>
            </w:r>
          </w:p>
        </w:tc>
        <w:tc>
          <w:tcPr>
            <w:tcW w:w="1129" w:type="dxa"/>
            <w:tcBorders>
              <w:top w:val="single" w:sz="4" w:space="0" w:color="auto"/>
              <w:left w:val="single" w:sz="4" w:space="0" w:color="auto"/>
              <w:bottom w:val="single" w:sz="4" w:space="0" w:color="auto"/>
              <w:right w:val="single" w:sz="4" w:space="0" w:color="auto"/>
            </w:tcBorders>
            <w:hideMark/>
          </w:tcPr>
          <w:p w14:paraId="7DBC5905" w14:textId="77777777" w:rsidR="00463A8E" w:rsidRPr="00557C2B" w:rsidRDefault="00463A8E" w:rsidP="006117C9">
            <w:r w:rsidRPr="00557C2B">
              <w:t>15 %</w:t>
            </w:r>
          </w:p>
        </w:tc>
      </w:tr>
      <w:tr w:rsidR="00463A8E" w:rsidRPr="00557C2B" w14:paraId="66266841"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27C70B1E" w14:textId="77777777" w:rsidR="00463A8E" w:rsidRPr="00557C2B" w:rsidRDefault="00463A8E" w:rsidP="006117C9">
            <w:pPr>
              <w:jc w:val="both"/>
            </w:pPr>
            <w:r w:rsidRPr="00557C2B">
              <w:t>Izrađuje Plan upravljanja imovinom te izrađuje dokumentaciju i provodi natječaje za korištenje gradskog prostora, odlazi na terene, terenske očevide i druge izvide u vezi poslova koji se obavljaju na području grada, njegovih naselja i infrastrukture</w:t>
            </w:r>
          </w:p>
        </w:tc>
        <w:tc>
          <w:tcPr>
            <w:tcW w:w="1129" w:type="dxa"/>
            <w:tcBorders>
              <w:top w:val="single" w:sz="4" w:space="0" w:color="auto"/>
              <w:left w:val="single" w:sz="4" w:space="0" w:color="auto"/>
              <w:bottom w:val="single" w:sz="4" w:space="0" w:color="auto"/>
              <w:right w:val="single" w:sz="4" w:space="0" w:color="auto"/>
            </w:tcBorders>
            <w:hideMark/>
          </w:tcPr>
          <w:p w14:paraId="1A025292" w14:textId="77777777" w:rsidR="00463A8E" w:rsidRPr="00557C2B" w:rsidRDefault="00463A8E" w:rsidP="006117C9">
            <w:r w:rsidRPr="00557C2B">
              <w:t>10%</w:t>
            </w:r>
          </w:p>
        </w:tc>
      </w:tr>
      <w:tr w:rsidR="00463A8E" w:rsidRPr="00557C2B" w14:paraId="1250EE8B"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6A7A6ECF" w14:textId="77777777" w:rsidR="00463A8E" w:rsidRPr="00557C2B" w:rsidRDefault="00463A8E" w:rsidP="006117C9">
            <w:pPr>
              <w:jc w:val="both"/>
            </w:pPr>
            <w:r w:rsidRPr="00557C2B">
              <w:lastRenderedPageBreak/>
              <w:t>Vrši upise građevinskih objekata u vlasništvu Grada u Zemljišno-knjižnom odjelu i Državnoj geodetskoj upravi, odlazi na terene, terenske očevide i druge izvide u vezi poslova koji se obavljaju na području grada, njegovih naselja i infrastrukture.</w:t>
            </w:r>
          </w:p>
        </w:tc>
        <w:tc>
          <w:tcPr>
            <w:tcW w:w="1129" w:type="dxa"/>
            <w:tcBorders>
              <w:top w:val="single" w:sz="4" w:space="0" w:color="auto"/>
              <w:left w:val="single" w:sz="4" w:space="0" w:color="auto"/>
              <w:bottom w:val="single" w:sz="4" w:space="0" w:color="auto"/>
              <w:right w:val="single" w:sz="4" w:space="0" w:color="auto"/>
            </w:tcBorders>
            <w:hideMark/>
          </w:tcPr>
          <w:p w14:paraId="75F9FC4C" w14:textId="77777777" w:rsidR="00463A8E" w:rsidRPr="00557C2B" w:rsidRDefault="00463A8E" w:rsidP="006117C9">
            <w:r w:rsidRPr="00557C2B">
              <w:t>15 %</w:t>
            </w:r>
          </w:p>
        </w:tc>
      </w:tr>
      <w:tr w:rsidR="00463A8E" w:rsidRPr="00557C2B" w14:paraId="7A07EAFE"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45DBF295" w14:textId="29B5C788" w:rsidR="00463A8E" w:rsidRPr="00557C2B" w:rsidRDefault="00463A8E" w:rsidP="006117C9">
            <w:pPr>
              <w:jc w:val="both"/>
            </w:pPr>
            <w:r w:rsidRPr="00557C2B">
              <w:t xml:space="preserve">Obavlja administrativne poslove iz djelokruga imovinsko-pravnih odnosa po nalogu pročelnika: rješavanje imovinsko-pravnih poslova, usklađivanje, upis imovine, poljoprivredno zemljište, pravilnici, akti, odluke, upravljanje imovinom, kadrovski poslovi. </w:t>
            </w:r>
          </w:p>
        </w:tc>
        <w:tc>
          <w:tcPr>
            <w:tcW w:w="1129" w:type="dxa"/>
            <w:tcBorders>
              <w:top w:val="single" w:sz="4" w:space="0" w:color="auto"/>
              <w:left w:val="single" w:sz="4" w:space="0" w:color="auto"/>
              <w:bottom w:val="single" w:sz="4" w:space="0" w:color="auto"/>
              <w:right w:val="single" w:sz="4" w:space="0" w:color="auto"/>
            </w:tcBorders>
            <w:hideMark/>
          </w:tcPr>
          <w:p w14:paraId="21F61ECA" w14:textId="77777777" w:rsidR="00463A8E" w:rsidRPr="00557C2B" w:rsidRDefault="00463A8E" w:rsidP="006117C9">
            <w:r w:rsidRPr="00557C2B">
              <w:t>15 %</w:t>
            </w:r>
          </w:p>
        </w:tc>
      </w:tr>
      <w:tr w:rsidR="00463A8E" w:rsidRPr="00557C2B" w14:paraId="740F36BE"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1CCF1AA5" w14:textId="77777777" w:rsidR="00463A8E" w:rsidRPr="00557C2B" w:rsidRDefault="00463A8E" w:rsidP="006117C9">
            <w:pPr>
              <w:jc w:val="both"/>
            </w:pPr>
            <w:r w:rsidRPr="00557C2B">
              <w:t>Vodi brigu o rasporedu korištenja prostorija za sastanke i piše odobrenja za iste.</w:t>
            </w:r>
          </w:p>
        </w:tc>
        <w:tc>
          <w:tcPr>
            <w:tcW w:w="1129" w:type="dxa"/>
            <w:tcBorders>
              <w:top w:val="single" w:sz="4" w:space="0" w:color="auto"/>
              <w:left w:val="single" w:sz="4" w:space="0" w:color="auto"/>
              <w:bottom w:val="single" w:sz="4" w:space="0" w:color="auto"/>
              <w:right w:val="single" w:sz="4" w:space="0" w:color="auto"/>
            </w:tcBorders>
            <w:hideMark/>
          </w:tcPr>
          <w:p w14:paraId="503DF5E5" w14:textId="77777777" w:rsidR="00463A8E" w:rsidRPr="00557C2B" w:rsidRDefault="00463A8E" w:rsidP="006117C9">
            <w:r w:rsidRPr="00557C2B">
              <w:t>5 %</w:t>
            </w:r>
          </w:p>
        </w:tc>
      </w:tr>
      <w:tr w:rsidR="00463A8E" w:rsidRPr="00557C2B" w14:paraId="771B049F"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06B40E17" w14:textId="77777777" w:rsidR="00463A8E" w:rsidRPr="00557C2B" w:rsidRDefault="00463A8E" w:rsidP="006117C9">
            <w:pPr>
              <w:jc w:val="both"/>
            </w:pPr>
            <w:r w:rsidRPr="00557C2B">
              <w:t>Sudjeluje u kreiranju strateških dokumenata i član je projektnih timova za izradu strategija, planova i provedbu kapitalnih projekata. Prati i predlaže prijavu nacionalnih projekata i projekata Europske unije iz svog djelokruga.</w:t>
            </w:r>
          </w:p>
        </w:tc>
        <w:tc>
          <w:tcPr>
            <w:tcW w:w="1129" w:type="dxa"/>
            <w:tcBorders>
              <w:top w:val="single" w:sz="4" w:space="0" w:color="auto"/>
              <w:left w:val="single" w:sz="4" w:space="0" w:color="auto"/>
              <w:bottom w:val="single" w:sz="4" w:space="0" w:color="auto"/>
              <w:right w:val="single" w:sz="4" w:space="0" w:color="auto"/>
            </w:tcBorders>
            <w:hideMark/>
          </w:tcPr>
          <w:p w14:paraId="448D2D98" w14:textId="77777777" w:rsidR="00463A8E" w:rsidRPr="00557C2B" w:rsidRDefault="00463A8E" w:rsidP="006117C9">
            <w:r w:rsidRPr="00557C2B">
              <w:t>10 %</w:t>
            </w:r>
          </w:p>
        </w:tc>
      </w:tr>
      <w:tr w:rsidR="00463A8E" w:rsidRPr="00557C2B" w14:paraId="5C77E25A"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628D30E2" w14:textId="77777777" w:rsidR="00463A8E" w:rsidRPr="00557C2B" w:rsidRDefault="00463A8E" w:rsidP="006117C9">
            <w:pPr>
              <w:jc w:val="both"/>
            </w:pPr>
            <w:r w:rsidRPr="00557C2B">
              <w:t>Priprema akte iz svog djelokruga za sjednice Gradskog vijeća i sudjeluje na sjednicama po potrebi.</w:t>
            </w:r>
          </w:p>
        </w:tc>
        <w:tc>
          <w:tcPr>
            <w:tcW w:w="1129" w:type="dxa"/>
            <w:tcBorders>
              <w:top w:val="single" w:sz="4" w:space="0" w:color="auto"/>
              <w:left w:val="single" w:sz="4" w:space="0" w:color="auto"/>
              <w:bottom w:val="single" w:sz="4" w:space="0" w:color="auto"/>
              <w:right w:val="single" w:sz="4" w:space="0" w:color="auto"/>
            </w:tcBorders>
            <w:hideMark/>
          </w:tcPr>
          <w:p w14:paraId="5D99484F" w14:textId="77777777" w:rsidR="00463A8E" w:rsidRPr="00557C2B" w:rsidRDefault="00463A8E" w:rsidP="006117C9">
            <w:r w:rsidRPr="00557C2B">
              <w:t>10 %</w:t>
            </w:r>
          </w:p>
        </w:tc>
      </w:tr>
      <w:tr w:rsidR="00463A8E" w:rsidRPr="00557C2B" w14:paraId="677B50DB"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7E3386DC" w14:textId="77777777" w:rsidR="00463A8E" w:rsidRPr="00557C2B" w:rsidRDefault="00463A8E" w:rsidP="006117C9">
            <w:pPr>
              <w:jc w:val="both"/>
            </w:pPr>
            <w:r w:rsidRPr="00557C2B">
              <w:t xml:space="preserve">Obavlja i druge poslove iz djelokruga rada Grada i po nalogu pročelnika. </w:t>
            </w:r>
          </w:p>
        </w:tc>
        <w:tc>
          <w:tcPr>
            <w:tcW w:w="1129" w:type="dxa"/>
            <w:tcBorders>
              <w:top w:val="single" w:sz="4" w:space="0" w:color="auto"/>
              <w:left w:val="single" w:sz="4" w:space="0" w:color="auto"/>
              <w:bottom w:val="single" w:sz="4" w:space="0" w:color="auto"/>
              <w:right w:val="single" w:sz="4" w:space="0" w:color="auto"/>
            </w:tcBorders>
            <w:hideMark/>
          </w:tcPr>
          <w:p w14:paraId="19C9A2E8" w14:textId="77777777" w:rsidR="00463A8E" w:rsidRPr="00557C2B" w:rsidRDefault="00463A8E" w:rsidP="006117C9">
            <w:r w:rsidRPr="00557C2B">
              <w:t>5 %</w:t>
            </w:r>
          </w:p>
        </w:tc>
      </w:tr>
      <w:tr w:rsidR="00463A8E" w:rsidRPr="00557C2B" w14:paraId="06C7A1F6"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tcPr>
          <w:p w14:paraId="00D9D2B4" w14:textId="77777777" w:rsidR="00463A8E" w:rsidRPr="00557C2B" w:rsidRDefault="00463A8E" w:rsidP="006117C9">
            <w:pPr>
              <w:jc w:val="center"/>
              <w:rPr>
                <w:b/>
                <w:bCs/>
              </w:rPr>
            </w:pPr>
          </w:p>
          <w:p w14:paraId="3F750182"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0B86D763"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339D0F1E" w14:textId="77777777" w:rsidR="00463A8E" w:rsidRPr="00557C2B" w:rsidRDefault="00463A8E" w:rsidP="006117C9">
            <w:r w:rsidRPr="00557C2B">
              <w:t>POTREBNO STRUČNO ZNANJE</w:t>
            </w:r>
          </w:p>
        </w:tc>
        <w:tc>
          <w:tcPr>
            <w:tcW w:w="5523" w:type="dxa"/>
            <w:gridSpan w:val="4"/>
            <w:tcBorders>
              <w:top w:val="single" w:sz="4" w:space="0" w:color="auto"/>
              <w:left w:val="single" w:sz="4" w:space="0" w:color="auto"/>
              <w:bottom w:val="single" w:sz="4" w:space="0" w:color="auto"/>
              <w:right w:val="single" w:sz="4" w:space="0" w:color="auto"/>
            </w:tcBorders>
          </w:tcPr>
          <w:p w14:paraId="2B59C6F2" w14:textId="77777777" w:rsidR="00463A8E" w:rsidRPr="00557C2B" w:rsidRDefault="00463A8E" w:rsidP="006117C9">
            <w:r w:rsidRPr="00557C2B">
              <w:t>- sveučilišni diplomski studij ili sveučilišni integrirani prijediplomski i diplomski studij ili stručni diplomski studij pravne struke</w:t>
            </w:r>
          </w:p>
          <w:p w14:paraId="2E31EB9C" w14:textId="77777777" w:rsidR="00463A8E" w:rsidRPr="00557C2B" w:rsidRDefault="00463A8E" w:rsidP="006117C9">
            <w:r w:rsidRPr="00557C2B">
              <w:t>- najmanje jedna (1) godina radnog iskustva na odgovarajućim poslovima</w:t>
            </w:r>
          </w:p>
          <w:p w14:paraId="4C289444" w14:textId="77777777" w:rsidR="00463A8E" w:rsidRPr="00557C2B" w:rsidRDefault="00463A8E" w:rsidP="006117C9">
            <w:r w:rsidRPr="00557C2B">
              <w:t xml:space="preserve"> - položen državni ispit</w:t>
            </w:r>
          </w:p>
          <w:p w14:paraId="4BCCD150" w14:textId="77777777" w:rsidR="00463A8E" w:rsidRPr="00D75595" w:rsidRDefault="00463A8E" w:rsidP="006117C9">
            <w:r w:rsidRPr="00557C2B">
              <w:t xml:space="preserve"> - poznavanje rada na računalu</w:t>
            </w:r>
          </w:p>
        </w:tc>
      </w:tr>
      <w:tr w:rsidR="00463A8E" w:rsidRPr="00557C2B" w14:paraId="7DC1FBD4"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4F01A4F7" w14:textId="77777777" w:rsidR="00463A8E" w:rsidRPr="00557C2B" w:rsidRDefault="00463A8E" w:rsidP="006117C9">
            <w:r w:rsidRPr="00557C2B">
              <w:t>SLOŽENOST POSLOVA</w:t>
            </w:r>
          </w:p>
        </w:tc>
        <w:tc>
          <w:tcPr>
            <w:tcW w:w="5523" w:type="dxa"/>
            <w:gridSpan w:val="4"/>
            <w:tcBorders>
              <w:top w:val="single" w:sz="4" w:space="0" w:color="auto"/>
              <w:left w:val="single" w:sz="4" w:space="0" w:color="auto"/>
              <w:bottom w:val="single" w:sz="4" w:space="0" w:color="auto"/>
              <w:right w:val="single" w:sz="4" w:space="0" w:color="auto"/>
            </w:tcBorders>
            <w:hideMark/>
          </w:tcPr>
          <w:p w14:paraId="0D2273D2" w14:textId="77777777" w:rsidR="00463A8E" w:rsidRPr="00557C2B" w:rsidRDefault="00463A8E" w:rsidP="006117C9">
            <w:r w:rsidRPr="00557C2B">
              <w:t>Stupanj složenosti posla koji uključuje stalne složenije upravne i stručne poslove unutar upravnog tijela</w:t>
            </w:r>
          </w:p>
        </w:tc>
      </w:tr>
      <w:tr w:rsidR="00463A8E" w:rsidRPr="00557C2B" w14:paraId="2740E1D6"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15E6EB3B" w14:textId="77777777" w:rsidR="00463A8E" w:rsidRPr="00557C2B" w:rsidRDefault="00463A8E" w:rsidP="006117C9">
            <w:r w:rsidRPr="00557C2B">
              <w:t>SAMOSTALNOST U RADU</w:t>
            </w:r>
          </w:p>
        </w:tc>
        <w:tc>
          <w:tcPr>
            <w:tcW w:w="5523" w:type="dxa"/>
            <w:gridSpan w:val="4"/>
            <w:tcBorders>
              <w:top w:val="single" w:sz="4" w:space="0" w:color="auto"/>
              <w:left w:val="single" w:sz="4" w:space="0" w:color="auto"/>
              <w:bottom w:val="single" w:sz="4" w:space="0" w:color="auto"/>
              <w:right w:val="single" w:sz="4" w:space="0" w:color="auto"/>
            </w:tcBorders>
            <w:hideMark/>
          </w:tcPr>
          <w:p w14:paraId="56DAE99C" w14:textId="77777777" w:rsidR="00463A8E" w:rsidRPr="00557C2B" w:rsidRDefault="00463A8E" w:rsidP="006117C9">
            <w:r w:rsidRPr="00557C2B">
              <w:t>Stupanj samostalnosti koji uključuje obavljanje poslova uz redoviti nadzor i upute nadređenog službenika</w:t>
            </w:r>
          </w:p>
        </w:tc>
      </w:tr>
      <w:tr w:rsidR="00463A8E" w:rsidRPr="00557C2B" w14:paraId="0C46A773"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7F249240" w14:textId="77777777" w:rsidR="00463A8E" w:rsidRPr="00557C2B" w:rsidRDefault="00463A8E" w:rsidP="006117C9">
            <w:r w:rsidRPr="00557C2B">
              <w:t>STUPANJ ODGOVORNOSTI UTJECAJA NA DONOŠENJE ODLUKA</w:t>
            </w:r>
          </w:p>
        </w:tc>
        <w:tc>
          <w:tcPr>
            <w:tcW w:w="5523" w:type="dxa"/>
            <w:gridSpan w:val="4"/>
            <w:tcBorders>
              <w:top w:val="single" w:sz="4" w:space="0" w:color="auto"/>
              <w:left w:val="single" w:sz="4" w:space="0" w:color="auto"/>
              <w:bottom w:val="single" w:sz="4" w:space="0" w:color="auto"/>
              <w:right w:val="single" w:sz="4" w:space="0" w:color="auto"/>
            </w:tcBorders>
            <w:hideMark/>
          </w:tcPr>
          <w:p w14:paraId="390B9457" w14:textId="77777777" w:rsidR="00463A8E" w:rsidRPr="00557C2B" w:rsidRDefault="00463A8E" w:rsidP="006117C9">
            <w:r w:rsidRPr="00557C2B">
              <w:rPr>
                <w:color w:val="444444"/>
              </w:rPr>
              <w:t>Stupanj odgovornosti koji uključuje odgovornost za materijalne resurse s kojima službenik radi, te pravilnu primjenu utvrđenih postupaka i metoda rada;</w:t>
            </w:r>
          </w:p>
        </w:tc>
      </w:tr>
      <w:tr w:rsidR="00463A8E" w:rsidRPr="00557C2B" w14:paraId="215590D4"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0D929217" w14:textId="77777777" w:rsidR="00463A8E" w:rsidRPr="00557C2B" w:rsidRDefault="00463A8E" w:rsidP="006117C9">
            <w:r w:rsidRPr="00557C2B">
              <w:t>STUPANJ SURADNJE S DRUGIM TIJELIMA I STUPANJ KOMUNIKACIJA SA STRANKAMA</w:t>
            </w:r>
          </w:p>
        </w:tc>
        <w:tc>
          <w:tcPr>
            <w:tcW w:w="5523" w:type="dxa"/>
            <w:gridSpan w:val="4"/>
            <w:tcBorders>
              <w:top w:val="single" w:sz="4" w:space="0" w:color="auto"/>
              <w:left w:val="single" w:sz="4" w:space="0" w:color="auto"/>
              <w:bottom w:val="single" w:sz="4" w:space="0" w:color="auto"/>
              <w:right w:val="single" w:sz="4" w:space="0" w:color="auto"/>
            </w:tcBorders>
            <w:hideMark/>
          </w:tcPr>
          <w:p w14:paraId="4AFB2F62" w14:textId="77777777" w:rsidR="00463A8E" w:rsidRPr="00557C2B" w:rsidRDefault="00463A8E" w:rsidP="006117C9">
            <w:r w:rsidRPr="00557C2B">
              <w:rPr>
                <w:color w:val="444444"/>
              </w:rPr>
              <w:t>Stupanj stručnih komunikacija koji uključuje komunikaciju unutar nižih unutarnjih ustrojstvenih jedinica te povremenu komunikaciju izvan upravnog tijela u svrhu prikupljanja ili razmjene informacija.</w:t>
            </w:r>
          </w:p>
        </w:tc>
      </w:tr>
    </w:tbl>
    <w:p w14:paraId="6AA1E0C4" w14:textId="77777777" w:rsidR="00463A8E" w:rsidRPr="00557C2B" w:rsidRDefault="00463A8E" w:rsidP="00463A8E"/>
    <w:tbl>
      <w:tblPr>
        <w:tblStyle w:val="Reetkatablice"/>
        <w:tblW w:w="0" w:type="auto"/>
        <w:jc w:val="center"/>
        <w:tblLook w:val="04A0" w:firstRow="1" w:lastRow="0" w:firstColumn="1" w:lastColumn="0" w:noHBand="0" w:noVBand="1"/>
      </w:tblPr>
      <w:tblGrid>
        <w:gridCol w:w="2122"/>
        <w:gridCol w:w="283"/>
        <w:gridCol w:w="1134"/>
        <w:gridCol w:w="992"/>
        <w:gridCol w:w="2322"/>
        <w:gridCol w:w="1080"/>
        <w:gridCol w:w="1129"/>
      </w:tblGrid>
      <w:tr w:rsidR="00463A8E" w:rsidRPr="00557C2B" w14:paraId="1D000261"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hideMark/>
          </w:tcPr>
          <w:p w14:paraId="5F38B18B" w14:textId="77777777" w:rsidR="00463A8E" w:rsidRPr="00557C2B" w:rsidRDefault="00463A8E" w:rsidP="006117C9">
            <w:pPr>
              <w:rPr>
                <w:b/>
                <w:bCs/>
              </w:rPr>
            </w:pPr>
            <w:bookmarkStart w:id="11" w:name="_Hlk96586937"/>
            <w:r>
              <w:rPr>
                <w:b/>
                <w:bCs/>
              </w:rPr>
              <w:t>10</w:t>
            </w:r>
            <w:r w:rsidRPr="00557C2B">
              <w:rPr>
                <w:b/>
                <w:bCs/>
              </w:rPr>
              <w:t>.</w:t>
            </w:r>
          </w:p>
        </w:tc>
      </w:tr>
      <w:tr w:rsidR="00463A8E" w:rsidRPr="00557C2B" w14:paraId="496FC757" w14:textId="77777777" w:rsidTr="006117C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46817C2" w14:textId="77777777" w:rsidR="00463A8E" w:rsidRPr="00557C2B" w:rsidRDefault="00463A8E" w:rsidP="006117C9">
            <w:pPr>
              <w:rPr>
                <w:b/>
                <w:bCs/>
              </w:rPr>
            </w:pPr>
            <w:r w:rsidRPr="00557C2B">
              <w:rPr>
                <w:b/>
                <w:bCs/>
              </w:rPr>
              <w:t xml:space="preserve">NAZIV: </w:t>
            </w:r>
          </w:p>
        </w:tc>
        <w:tc>
          <w:tcPr>
            <w:tcW w:w="6657" w:type="dxa"/>
            <w:gridSpan w:val="5"/>
            <w:tcBorders>
              <w:top w:val="single" w:sz="4" w:space="0" w:color="auto"/>
              <w:left w:val="single" w:sz="4" w:space="0" w:color="auto"/>
              <w:bottom w:val="single" w:sz="4" w:space="0" w:color="auto"/>
              <w:right w:val="single" w:sz="4" w:space="0" w:color="auto"/>
            </w:tcBorders>
            <w:vAlign w:val="center"/>
            <w:hideMark/>
          </w:tcPr>
          <w:p w14:paraId="4864431F" w14:textId="77777777" w:rsidR="00463A8E" w:rsidRPr="00557C2B" w:rsidRDefault="00463A8E" w:rsidP="006117C9">
            <w:pPr>
              <w:jc w:val="center"/>
              <w:rPr>
                <w:b/>
                <w:bCs/>
              </w:rPr>
            </w:pPr>
            <w:r w:rsidRPr="00557C2B">
              <w:rPr>
                <w:b/>
                <w:bCs/>
              </w:rPr>
              <w:t xml:space="preserve">STRUČNI SURADNIK ZA KOMUNALNO GOSPODARSTVO </w:t>
            </w:r>
          </w:p>
        </w:tc>
      </w:tr>
      <w:tr w:rsidR="00463A8E" w:rsidRPr="00557C2B" w14:paraId="4A55022A" w14:textId="77777777" w:rsidTr="006117C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03F2E98" w14:textId="77777777" w:rsidR="00463A8E" w:rsidRPr="00557C2B" w:rsidRDefault="00463A8E" w:rsidP="006117C9">
            <w:pPr>
              <w:rPr>
                <w:b/>
                <w:bCs/>
              </w:rPr>
            </w:pPr>
            <w:r w:rsidRPr="00557C2B">
              <w:rPr>
                <w:b/>
                <w:bCs/>
              </w:rPr>
              <w:t>BROJ IZVRŠITELJA:</w:t>
            </w:r>
          </w:p>
        </w:tc>
        <w:tc>
          <w:tcPr>
            <w:tcW w:w="6657" w:type="dxa"/>
            <w:gridSpan w:val="5"/>
            <w:tcBorders>
              <w:top w:val="single" w:sz="4" w:space="0" w:color="auto"/>
              <w:left w:val="single" w:sz="4" w:space="0" w:color="auto"/>
              <w:bottom w:val="single" w:sz="4" w:space="0" w:color="auto"/>
              <w:right w:val="single" w:sz="4" w:space="0" w:color="auto"/>
            </w:tcBorders>
            <w:hideMark/>
          </w:tcPr>
          <w:p w14:paraId="72EB5CD3" w14:textId="77777777" w:rsidR="00463A8E" w:rsidRPr="00557C2B" w:rsidRDefault="00463A8E" w:rsidP="006117C9">
            <w:r w:rsidRPr="00557C2B">
              <w:t>1 izvršitelj</w:t>
            </w:r>
          </w:p>
        </w:tc>
      </w:tr>
      <w:tr w:rsidR="00463A8E" w:rsidRPr="00557C2B" w14:paraId="56345BF9" w14:textId="77777777" w:rsidTr="006117C9">
        <w:trPr>
          <w:jc w:val="center"/>
        </w:trPr>
        <w:tc>
          <w:tcPr>
            <w:tcW w:w="2122" w:type="dxa"/>
            <w:tcBorders>
              <w:top w:val="single" w:sz="4" w:space="0" w:color="auto"/>
              <w:left w:val="single" w:sz="4" w:space="0" w:color="auto"/>
              <w:bottom w:val="single" w:sz="4" w:space="0" w:color="auto"/>
              <w:right w:val="single" w:sz="4" w:space="0" w:color="auto"/>
            </w:tcBorders>
            <w:hideMark/>
          </w:tcPr>
          <w:p w14:paraId="3A40D44F" w14:textId="77777777" w:rsidR="00463A8E" w:rsidRPr="00557C2B" w:rsidRDefault="00463A8E" w:rsidP="006117C9">
            <w:pPr>
              <w:jc w:val="center"/>
              <w:rPr>
                <w:b/>
                <w:bCs/>
              </w:rPr>
            </w:pPr>
            <w:r w:rsidRPr="00557C2B">
              <w:rPr>
                <w:b/>
                <w:bCs/>
              </w:rPr>
              <w:t>KATEGORIJA</w:t>
            </w:r>
          </w:p>
        </w:tc>
        <w:tc>
          <w:tcPr>
            <w:tcW w:w="2409" w:type="dxa"/>
            <w:gridSpan w:val="3"/>
            <w:tcBorders>
              <w:top w:val="single" w:sz="4" w:space="0" w:color="auto"/>
              <w:left w:val="single" w:sz="4" w:space="0" w:color="auto"/>
              <w:bottom w:val="single" w:sz="4" w:space="0" w:color="auto"/>
              <w:right w:val="single" w:sz="4" w:space="0" w:color="auto"/>
            </w:tcBorders>
            <w:hideMark/>
          </w:tcPr>
          <w:p w14:paraId="641DA660" w14:textId="77777777" w:rsidR="00463A8E" w:rsidRPr="00557C2B" w:rsidRDefault="00463A8E" w:rsidP="006117C9">
            <w:pPr>
              <w:jc w:val="center"/>
              <w:rPr>
                <w:b/>
                <w:bCs/>
              </w:rPr>
            </w:pPr>
            <w:r w:rsidRPr="00557C2B">
              <w:rPr>
                <w:b/>
                <w:bCs/>
              </w:rPr>
              <w:t>POTKATEGORIJA</w:t>
            </w:r>
          </w:p>
        </w:tc>
        <w:tc>
          <w:tcPr>
            <w:tcW w:w="2322" w:type="dxa"/>
            <w:tcBorders>
              <w:top w:val="single" w:sz="4" w:space="0" w:color="auto"/>
              <w:left w:val="single" w:sz="4" w:space="0" w:color="auto"/>
              <w:bottom w:val="single" w:sz="4" w:space="0" w:color="auto"/>
              <w:right w:val="single" w:sz="4" w:space="0" w:color="auto"/>
            </w:tcBorders>
            <w:hideMark/>
          </w:tcPr>
          <w:p w14:paraId="60849C3F" w14:textId="77777777" w:rsidR="00463A8E" w:rsidRPr="00557C2B" w:rsidRDefault="00463A8E" w:rsidP="006117C9">
            <w:pPr>
              <w:jc w:val="center"/>
              <w:rPr>
                <w:b/>
                <w:bCs/>
              </w:rPr>
            </w:pPr>
            <w:r w:rsidRPr="00557C2B">
              <w:rPr>
                <w:b/>
                <w:bCs/>
              </w:rPr>
              <w:t>RAZINA</w:t>
            </w:r>
          </w:p>
        </w:tc>
        <w:tc>
          <w:tcPr>
            <w:tcW w:w="2209" w:type="dxa"/>
            <w:gridSpan w:val="2"/>
            <w:tcBorders>
              <w:top w:val="single" w:sz="4" w:space="0" w:color="auto"/>
              <w:left w:val="single" w:sz="4" w:space="0" w:color="auto"/>
              <w:bottom w:val="single" w:sz="4" w:space="0" w:color="auto"/>
              <w:right w:val="single" w:sz="4" w:space="0" w:color="auto"/>
            </w:tcBorders>
            <w:hideMark/>
          </w:tcPr>
          <w:p w14:paraId="5A6B01E4" w14:textId="77777777" w:rsidR="00463A8E" w:rsidRPr="00557C2B" w:rsidRDefault="00463A8E" w:rsidP="006117C9">
            <w:pPr>
              <w:jc w:val="center"/>
              <w:rPr>
                <w:b/>
                <w:bCs/>
              </w:rPr>
            </w:pPr>
            <w:r w:rsidRPr="00557C2B">
              <w:rPr>
                <w:b/>
                <w:bCs/>
              </w:rPr>
              <w:t>KLASIFIKACIJSKI RANG</w:t>
            </w:r>
          </w:p>
        </w:tc>
      </w:tr>
      <w:tr w:rsidR="00463A8E" w:rsidRPr="00557C2B" w14:paraId="7272177F" w14:textId="77777777" w:rsidTr="006117C9">
        <w:trPr>
          <w:jc w:val="center"/>
        </w:trPr>
        <w:tc>
          <w:tcPr>
            <w:tcW w:w="2122" w:type="dxa"/>
            <w:tcBorders>
              <w:top w:val="single" w:sz="4" w:space="0" w:color="auto"/>
              <w:left w:val="single" w:sz="4" w:space="0" w:color="auto"/>
              <w:bottom w:val="single" w:sz="4" w:space="0" w:color="auto"/>
              <w:right w:val="single" w:sz="4" w:space="0" w:color="auto"/>
            </w:tcBorders>
            <w:hideMark/>
          </w:tcPr>
          <w:p w14:paraId="31B9389F" w14:textId="77777777" w:rsidR="00463A8E" w:rsidRPr="00557C2B" w:rsidRDefault="00463A8E" w:rsidP="006117C9">
            <w:pPr>
              <w:jc w:val="center"/>
            </w:pPr>
            <w:r w:rsidRPr="00557C2B">
              <w:t>III.</w:t>
            </w:r>
          </w:p>
        </w:tc>
        <w:tc>
          <w:tcPr>
            <w:tcW w:w="2409" w:type="dxa"/>
            <w:gridSpan w:val="3"/>
            <w:tcBorders>
              <w:top w:val="single" w:sz="4" w:space="0" w:color="auto"/>
              <w:left w:val="single" w:sz="4" w:space="0" w:color="auto"/>
              <w:bottom w:val="single" w:sz="4" w:space="0" w:color="auto"/>
              <w:right w:val="single" w:sz="4" w:space="0" w:color="auto"/>
            </w:tcBorders>
            <w:hideMark/>
          </w:tcPr>
          <w:p w14:paraId="29BE0B72" w14:textId="77777777" w:rsidR="00463A8E" w:rsidRPr="00557C2B" w:rsidRDefault="00463A8E" w:rsidP="006117C9">
            <w:pPr>
              <w:jc w:val="center"/>
            </w:pPr>
            <w:r w:rsidRPr="00557C2B">
              <w:t>Stručni suradnik</w:t>
            </w:r>
          </w:p>
        </w:tc>
        <w:tc>
          <w:tcPr>
            <w:tcW w:w="2322" w:type="dxa"/>
            <w:tcBorders>
              <w:top w:val="single" w:sz="4" w:space="0" w:color="auto"/>
              <w:left w:val="single" w:sz="4" w:space="0" w:color="auto"/>
              <w:bottom w:val="single" w:sz="4" w:space="0" w:color="auto"/>
              <w:right w:val="single" w:sz="4" w:space="0" w:color="auto"/>
            </w:tcBorders>
            <w:hideMark/>
          </w:tcPr>
          <w:p w14:paraId="7AC9EC87" w14:textId="77777777" w:rsidR="00463A8E" w:rsidRPr="00557C2B" w:rsidRDefault="00463A8E" w:rsidP="006117C9">
            <w:pPr>
              <w:jc w:val="center"/>
            </w:pPr>
            <w:r w:rsidRPr="00557C2B">
              <w:t>-</w:t>
            </w:r>
          </w:p>
        </w:tc>
        <w:tc>
          <w:tcPr>
            <w:tcW w:w="2209" w:type="dxa"/>
            <w:gridSpan w:val="2"/>
            <w:tcBorders>
              <w:top w:val="single" w:sz="4" w:space="0" w:color="auto"/>
              <w:left w:val="single" w:sz="4" w:space="0" w:color="auto"/>
              <w:bottom w:val="single" w:sz="4" w:space="0" w:color="auto"/>
              <w:right w:val="single" w:sz="4" w:space="0" w:color="auto"/>
            </w:tcBorders>
            <w:hideMark/>
          </w:tcPr>
          <w:p w14:paraId="2F83E843" w14:textId="77777777" w:rsidR="00463A8E" w:rsidRPr="00557C2B" w:rsidRDefault="00463A8E" w:rsidP="006117C9">
            <w:pPr>
              <w:jc w:val="center"/>
            </w:pPr>
            <w:r w:rsidRPr="00557C2B">
              <w:t>8.</w:t>
            </w:r>
          </w:p>
        </w:tc>
      </w:tr>
      <w:tr w:rsidR="00463A8E" w:rsidRPr="00557C2B" w14:paraId="48955047"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tcPr>
          <w:p w14:paraId="1DFC5614" w14:textId="77777777" w:rsidR="00463A8E" w:rsidRPr="00557C2B" w:rsidRDefault="00463A8E" w:rsidP="006117C9">
            <w:pPr>
              <w:jc w:val="center"/>
              <w:rPr>
                <w:b/>
                <w:bCs/>
              </w:rPr>
            </w:pPr>
          </w:p>
          <w:p w14:paraId="747F0951" w14:textId="77777777" w:rsidR="00463A8E" w:rsidRPr="00557C2B" w:rsidRDefault="00463A8E" w:rsidP="006117C9">
            <w:pPr>
              <w:jc w:val="center"/>
              <w:rPr>
                <w:b/>
                <w:bCs/>
              </w:rPr>
            </w:pPr>
            <w:r w:rsidRPr="00557C2B">
              <w:rPr>
                <w:b/>
                <w:bCs/>
              </w:rPr>
              <w:t>OPIS POSLOVA</w:t>
            </w:r>
          </w:p>
        </w:tc>
      </w:tr>
      <w:tr w:rsidR="00463A8E" w:rsidRPr="00557C2B" w14:paraId="703410A0"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23358458" w14:textId="77777777" w:rsidR="00463A8E" w:rsidRPr="00557C2B" w:rsidRDefault="00463A8E" w:rsidP="006117C9">
            <w:pPr>
              <w:jc w:val="both"/>
            </w:pPr>
            <w:r w:rsidRPr="00557C2B">
              <w:t xml:space="preserve">Rješava predmete za obračun naknade za zadržavanje nezakonito izgrađenih zgrada i obračun komunalnog doprinosa. Pregledava dokumentaciju te izdaje i provodi rješenja u predmetima. </w:t>
            </w:r>
          </w:p>
        </w:tc>
        <w:tc>
          <w:tcPr>
            <w:tcW w:w="1129" w:type="dxa"/>
            <w:tcBorders>
              <w:top w:val="single" w:sz="4" w:space="0" w:color="auto"/>
              <w:left w:val="single" w:sz="4" w:space="0" w:color="auto"/>
              <w:bottom w:val="single" w:sz="4" w:space="0" w:color="auto"/>
              <w:right w:val="single" w:sz="4" w:space="0" w:color="auto"/>
            </w:tcBorders>
            <w:hideMark/>
          </w:tcPr>
          <w:p w14:paraId="5722E18F" w14:textId="77777777" w:rsidR="00463A8E" w:rsidRPr="00557C2B" w:rsidRDefault="00463A8E" w:rsidP="006117C9">
            <w:r w:rsidRPr="00557C2B">
              <w:t>10 %</w:t>
            </w:r>
          </w:p>
        </w:tc>
      </w:tr>
      <w:tr w:rsidR="00463A8E" w:rsidRPr="00557C2B" w14:paraId="1E86A396"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186EB6A0" w14:textId="77777777" w:rsidR="00463A8E" w:rsidRPr="00557C2B" w:rsidRDefault="00463A8E" w:rsidP="006117C9">
            <w:pPr>
              <w:jc w:val="both"/>
            </w:pPr>
            <w:r w:rsidRPr="00557C2B">
              <w:t xml:space="preserve">Obavlja poslove vezane uz zaštitu okoliša, donosi akte vezane uz gospodarenje </w:t>
            </w:r>
            <w:r w:rsidRPr="00557C2B">
              <w:lastRenderedPageBreak/>
              <w:t>otpadom, izrađuje izvješće o gospodarenju otpadom.</w:t>
            </w:r>
          </w:p>
        </w:tc>
        <w:tc>
          <w:tcPr>
            <w:tcW w:w="1129" w:type="dxa"/>
            <w:tcBorders>
              <w:top w:val="single" w:sz="4" w:space="0" w:color="auto"/>
              <w:left w:val="single" w:sz="4" w:space="0" w:color="auto"/>
              <w:bottom w:val="single" w:sz="4" w:space="0" w:color="auto"/>
              <w:right w:val="single" w:sz="4" w:space="0" w:color="auto"/>
            </w:tcBorders>
            <w:hideMark/>
          </w:tcPr>
          <w:p w14:paraId="6A60CC33" w14:textId="77777777" w:rsidR="00463A8E" w:rsidRPr="00557C2B" w:rsidRDefault="00463A8E" w:rsidP="006117C9">
            <w:r w:rsidRPr="00557C2B">
              <w:lastRenderedPageBreak/>
              <w:t>10 %</w:t>
            </w:r>
          </w:p>
        </w:tc>
      </w:tr>
      <w:tr w:rsidR="00463A8E" w:rsidRPr="00557C2B" w14:paraId="508C3860"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2E3E69EA" w14:textId="77777777" w:rsidR="00463A8E" w:rsidRPr="00557C2B" w:rsidRDefault="00463A8E" w:rsidP="006117C9">
            <w:pPr>
              <w:jc w:val="both"/>
            </w:pPr>
            <w:r w:rsidRPr="00557C2B">
              <w:t xml:space="preserve">Brine o komunalnoj infrastrukturi, evidentiranju infrastrukture u Državnom uredu za katastar i Zemljišno-knjižnom odjelu te vodi evidencije komunalne infrastrukture. </w:t>
            </w:r>
          </w:p>
        </w:tc>
        <w:tc>
          <w:tcPr>
            <w:tcW w:w="1129" w:type="dxa"/>
            <w:tcBorders>
              <w:top w:val="single" w:sz="4" w:space="0" w:color="auto"/>
              <w:left w:val="single" w:sz="4" w:space="0" w:color="auto"/>
              <w:bottom w:val="single" w:sz="4" w:space="0" w:color="auto"/>
              <w:right w:val="single" w:sz="4" w:space="0" w:color="auto"/>
            </w:tcBorders>
            <w:hideMark/>
          </w:tcPr>
          <w:p w14:paraId="2B72073B" w14:textId="77777777" w:rsidR="00463A8E" w:rsidRPr="00557C2B" w:rsidRDefault="00463A8E" w:rsidP="006117C9">
            <w:r w:rsidRPr="00557C2B">
              <w:t xml:space="preserve">25 %    </w:t>
            </w:r>
          </w:p>
        </w:tc>
      </w:tr>
      <w:tr w:rsidR="00463A8E" w:rsidRPr="00557C2B" w14:paraId="4232CE6C"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2E5BA1D4" w14:textId="77777777" w:rsidR="00463A8E" w:rsidRPr="00557C2B" w:rsidRDefault="00463A8E" w:rsidP="006117C9">
            <w:pPr>
              <w:jc w:val="both"/>
            </w:pPr>
            <w:r w:rsidRPr="00557C2B">
              <w:t>Sudjeluje u provedbi projekata unaprjeđenja vodovodne mreže i odvodnje, surađuje s javnim pružateljima usluga. Rješava predmete vezane uz energetsku učinkovitost, promet, vodovod, odvodnju, korištenje javnih površina pri izvođenju radova, odlazi na terene, terenske očevide i druge izvide u vezi poslova koji se obavljaju na području grada, njegovih naselja i infrastrukture.</w:t>
            </w:r>
          </w:p>
        </w:tc>
        <w:tc>
          <w:tcPr>
            <w:tcW w:w="1129" w:type="dxa"/>
            <w:tcBorders>
              <w:top w:val="single" w:sz="4" w:space="0" w:color="auto"/>
              <w:left w:val="single" w:sz="4" w:space="0" w:color="auto"/>
              <w:bottom w:val="single" w:sz="4" w:space="0" w:color="auto"/>
              <w:right w:val="single" w:sz="4" w:space="0" w:color="auto"/>
            </w:tcBorders>
            <w:hideMark/>
          </w:tcPr>
          <w:p w14:paraId="0C5C0B86" w14:textId="77777777" w:rsidR="00463A8E" w:rsidRPr="00557C2B" w:rsidRDefault="00463A8E" w:rsidP="006117C9">
            <w:r w:rsidRPr="00557C2B">
              <w:t>10 %</w:t>
            </w:r>
          </w:p>
        </w:tc>
      </w:tr>
      <w:tr w:rsidR="00463A8E" w:rsidRPr="00557C2B" w14:paraId="12A4C30E"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3225EEA9" w14:textId="77777777" w:rsidR="00463A8E" w:rsidRPr="00557C2B" w:rsidRDefault="00463A8E" w:rsidP="006117C9">
            <w:pPr>
              <w:jc w:val="both"/>
            </w:pPr>
            <w:r w:rsidRPr="00557C2B">
              <w:t xml:space="preserve">Izrađuje i provodi Program javnog rada, prikuplja potrebnu dokumentaciju i obavlja korespondenciju s Hrvatskim zavodom za zapošljavanje, daje naloge djelatnicima i kontrolira izvršenje poslova. </w:t>
            </w:r>
          </w:p>
        </w:tc>
        <w:tc>
          <w:tcPr>
            <w:tcW w:w="1129" w:type="dxa"/>
            <w:tcBorders>
              <w:top w:val="single" w:sz="4" w:space="0" w:color="auto"/>
              <w:left w:val="single" w:sz="4" w:space="0" w:color="auto"/>
              <w:bottom w:val="single" w:sz="4" w:space="0" w:color="auto"/>
              <w:right w:val="single" w:sz="4" w:space="0" w:color="auto"/>
            </w:tcBorders>
            <w:hideMark/>
          </w:tcPr>
          <w:p w14:paraId="744192AC" w14:textId="77777777" w:rsidR="00463A8E" w:rsidRPr="00557C2B" w:rsidRDefault="00463A8E" w:rsidP="006117C9">
            <w:r w:rsidRPr="00557C2B">
              <w:t>10 %</w:t>
            </w:r>
          </w:p>
        </w:tc>
      </w:tr>
      <w:tr w:rsidR="00463A8E" w:rsidRPr="00557C2B" w14:paraId="4D843406"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55DB9938" w14:textId="77777777" w:rsidR="00463A8E" w:rsidRPr="00557C2B" w:rsidRDefault="00463A8E" w:rsidP="006117C9">
            <w:pPr>
              <w:jc w:val="both"/>
            </w:pPr>
            <w:r w:rsidRPr="00557C2B">
              <w:t xml:space="preserve">Rad za opće dobro – upućuje okrivljenike na rad, kontrolira izvršene radove, piše izvješća i komunicira s nadležnim tijelima. </w:t>
            </w:r>
          </w:p>
        </w:tc>
        <w:tc>
          <w:tcPr>
            <w:tcW w:w="1129" w:type="dxa"/>
            <w:tcBorders>
              <w:top w:val="single" w:sz="4" w:space="0" w:color="auto"/>
              <w:left w:val="single" w:sz="4" w:space="0" w:color="auto"/>
              <w:bottom w:val="single" w:sz="4" w:space="0" w:color="auto"/>
              <w:right w:val="single" w:sz="4" w:space="0" w:color="auto"/>
            </w:tcBorders>
            <w:hideMark/>
          </w:tcPr>
          <w:p w14:paraId="6491EED4" w14:textId="77777777" w:rsidR="00463A8E" w:rsidRPr="00557C2B" w:rsidRDefault="00463A8E" w:rsidP="006117C9">
            <w:r w:rsidRPr="00557C2B">
              <w:t>10 %</w:t>
            </w:r>
          </w:p>
        </w:tc>
      </w:tr>
      <w:tr w:rsidR="00463A8E" w:rsidRPr="00557C2B" w14:paraId="5A90103A"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63CCB16E" w14:textId="77777777" w:rsidR="00463A8E" w:rsidRPr="00557C2B" w:rsidRDefault="00463A8E" w:rsidP="006117C9">
            <w:pPr>
              <w:jc w:val="both"/>
            </w:pPr>
            <w:r w:rsidRPr="00557C2B">
              <w:t>Sudjeluje u kreiranju strateških dokumenata i član je projektnih timova za izradu strategija, planova i provedbu kapitalnih projekata. Prati i predlaže prijavu nacionalnih projekata i projekata Europske unije iz svog djelokruga.</w:t>
            </w:r>
          </w:p>
        </w:tc>
        <w:tc>
          <w:tcPr>
            <w:tcW w:w="1129" w:type="dxa"/>
            <w:tcBorders>
              <w:top w:val="single" w:sz="4" w:space="0" w:color="auto"/>
              <w:left w:val="single" w:sz="4" w:space="0" w:color="auto"/>
              <w:bottom w:val="single" w:sz="4" w:space="0" w:color="auto"/>
              <w:right w:val="single" w:sz="4" w:space="0" w:color="auto"/>
            </w:tcBorders>
            <w:hideMark/>
          </w:tcPr>
          <w:p w14:paraId="3EBFAE57" w14:textId="77777777" w:rsidR="00463A8E" w:rsidRPr="00557C2B" w:rsidRDefault="00463A8E" w:rsidP="006117C9">
            <w:r w:rsidRPr="00557C2B">
              <w:t xml:space="preserve">5 %    </w:t>
            </w:r>
          </w:p>
        </w:tc>
      </w:tr>
      <w:tr w:rsidR="00463A8E" w:rsidRPr="00557C2B" w14:paraId="6A2A41E2"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63CB6BFE" w14:textId="77777777" w:rsidR="00463A8E" w:rsidRPr="00557C2B" w:rsidRDefault="00463A8E" w:rsidP="006117C9">
            <w:pPr>
              <w:jc w:val="both"/>
            </w:pPr>
            <w:r w:rsidRPr="00557C2B">
              <w:t xml:space="preserve">Priprema akte iz svog djelokruga za sjednice Gradskog vijeća (programe, izvješća, pravilnike, odluke) i sudjeluje na sjednicama po potrebi. </w:t>
            </w:r>
          </w:p>
        </w:tc>
        <w:tc>
          <w:tcPr>
            <w:tcW w:w="1129" w:type="dxa"/>
            <w:tcBorders>
              <w:top w:val="single" w:sz="4" w:space="0" w:color="auto"/>
              <w:left w:val="single" w:sz="4" w:space="0" w:color="auto"/>
              <w:bottom w:val="single" w:sz="4" w:space="0" w:color="auto"/>
              <w:right w:val="single" w:sz="4" w:space="0" w:color="auto"/>
            </w:tcBorders>
            <w:hideMark/>
          </w:tcPr>
          <w:p w14:paraId="0DFAD0D5" w14:textId="77777777" w:rsidR="00463A8E" w:rsidRPr="00557C2B" w:rsidRDefault="00463A8E" w:rsidP="006117C9">
            <w:r w:rsidRPr="00557C2B">
              <w:t>10 %</w:t>
            </w:r>
          </w:p>
        </w:tc>
      </w:tr>
      <w:tr w:rsidR="00463A8E" w:rsidRPr="00557C2B" w14:paraId="05D3D175" w14:textId="77777777" w:rsidTr="006117C9">
        <w:trPr>
          <w:jc w:val="center"/>
        </w:trPr>
        <w:tc>
          <w:tcPr>
            <w:tcW w:w="7933" w:type="dxa"/>
            <w:gridSpan w:val="6"/>
            <w:tcBorders>
              <w:top w:val="single" w:sz="4" w:space="0" w:color="auto"/>
              <w:left w:val="single" w:sz="4" w:space="0" w:color="auto"/>
              <w:bottom w:val="single" w:sz="4" w:space="0" w:color="auto"/>
              <w:right w:val="single" w:sz="4" w:space="0" w:color="auto"/>
            </w:tcBorders>
            <w:hideMark/>
          </w:tcPr>
          <w:p w14:paraId="722E7861" w14:textId="77777777" w:rsidR="00463A8E" w:rsidRPr="00557C2B" w:rsidRDefault="00463A8E" w:rsidP="006117C9">
            <w:pPr>
              <w:jc w:val="both"/>
            </w:pPr>
            <w:r w:rsidRPr="00557C2B">
              <w:t xml:space="preserve">Obavlja i druge poslove iz djelokruga rada Grada i po nalogu pročelnika. </w:t>
            </w:r>
          </w:p>
        </w:tc>
        <w:tc>
          <w:tcPr>
            <w:tcW w:w="1129" w:type="dxa"/>
            <w:tcBorders>
              <w:top w:val="single" w:sz="4" w:space="0" w:color="auto"/>
              <w:left w:val="single" w:sz="4" w:space="0" w:color="auto"/>
              <w:bottom w:val="single" w:sz="4" w:space="0" w:color="auto"/>
              <w:right w:val="single" w:sz="4" w:space="0" w:color="auto"/>
            </w:tcBorders>
            <w:hideMark/>
          </w:tcPr>
          <w:p w14:paraId="7BCD160C" w14:textId="77777777" w:rsidR="00463A8E" w:rsidRPr="00557C2B" w:rsidRDefault="00463A8E" w:rsidP="006117C9">
            <w:r w:rsidRPr="00557C2B">
              <w:t>10 %</w:t>
            </w:r>
          </w:p>
        </w:tc>
      </w:tr>
      <w:tr w:rsidR="00463A8E" w:rsidRPr="00557C2B" w14:paraId="3BF3ECF5" w14:textId="77777777" w:rsidTr="006117C9">
        <w:trPr>
          <w:jc w:val="center"/>
        </w:trPr>
        <w:tc>
          <w:tcPr>
            <w:tcW w:w="9062" w:type="dxa"/>
            <w:gridSpan w:val="7"/>
            <w:tcBorders>
              <w:top w:val="single" w:sz="4" w:space="0" w:color="auto"/>
              <w:left w:val="single" w:sz="4" w:space="0" w:color="auto"/>
              <w:bottom w:val="single" w:sz="4" w:space="0" w:color="auto"/>
              <w:right w:val="single" w:sz="4" w:space="0" w:color="auto"/>
            </w:tcBorders>
          </w:tcPr>
          <w:p w14:paraId="2A173C2A" w14:textId="77777777" w:rsidR="00463A8E" w:rsidRPr="00557C2B" w:rsidRDefault="00463A8E" w:rsidP="006117C9">
            <w:pPr>
              <w:jc w:val="center"/>
              <w:rPr>
                <w:b/>
                <w:bCs/>
              </w:rPr>
            </w:pPr>
          </w:p>
          <w:p w14:paraId="586BD5BF"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72581E85"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17D6546A" w14:textId="77777777" w:rsidR="00463A8E" w:rsidRPr="00557C2B" w:rsidRDefault="00463A8E" w:rsidP="006117C9">
            <w:r w:rsidRPr="00557C2B">
              <w:t>POTREBNO STRUČNO ZNANJE</w:t>
            </w:r>
          </w:p>
        </w:tc>
        <w:tc>
          <w:tcPr>
            <w:tcW w:w="5523" w:type="dxa"/>
            <w:gridSpan w:val="4"/>
            <w:tcBorders>
              <w:top w:val="single" w:sz="4" w:space="0" w:color="auto"/>
              <w:left w:val="single" w:sz="4" w:space="0" w:color="auto"/>
              <w:bottom w:val="single" w:sz="4" w:space="0" w:color="auto"/>
              <w:right w:val="single" w:sz="4" w:space="0" w:color="auto"/>
            </w:tcBorders>
            <w:hideMark/>
          </w:tcPr>
          <w:p w14:paraId="14711F15" w14:textId="77777777" w:rsidR="00463A8E" w:rsidRPr="00D75595" w:rsidRDefault="00463A8E" w:rsidP="006117C9">
            <w:r w:rsidRPr="00D75595">
              <w:t>- sveučilišni prijediplomski studij ili stručni prijediplomski studij građevinske ili arhitektonske struke</w:t>
            </w:r>
          </w:p>
          <w:p w14:paraId="52C2216C" w14:textId="77777777" w:rsidR="00463A8E" w:rsidRPr="00D75595" w:rsidRDefault="00463A8E" w:rsidP="006117C9">
            <w:r w:rsidRPr="00D75595">
              <w:t>- najmanje tri (3) godine radnog iskustva na odgovarajućim poslovima</w:t>
            </w:r>
          </w:p>
          <w:p w14:paraId="7C89204C" w14:textId="77777777" w:rsidR="00463A8E" w:rsidRPr="00D75595" w:rsidRDefault="00463A8E" w:rsidP="006117C9">
            <w:r w:rsidRPr="00D75595">
              <w:t>- položen državni ispit</w:t>
            </w:r>
          </w:p>
          <w:p w14:paraId="33A8EB50" w14:textId="77777777" w:rsidR="00463A8E" w:rsidRPr="00D75595" w:rsidRDefault="00463A8E" w:rsidP="006117C9">
            <w:pPr>
              <w:rPr>
                <w:color w:val="FF0000"/>
              </w:rPr>
            </w:pPr>
            <w:r w:rsidRPr="00D75595">
              <w:t>- poznavanje rada na računalu</w:t>
            </w:r>
          </w:p>
        </w:tc>
      </w:tr>
      <w:tr w:rsidR="00463A8E" w:rsidRPr="00557C2B" w14:paraId="386BC197"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3997D8F1" w14:textId="77777777" w:rsidR="00463A8E" w:rsidRPr="00557C2B" w:rsidRDefault="00463A8E" w:rsidP="006117C9">
            <w:r w:rsidRPr="00557C2B">
              <w:t>SLOŽENOST POSLOVA</w:t>
            </w:r>
          </w:p>
        </w:tc>
        <w:tc>
          <w:tcPr>
            <w:tcW w:w="5523" w:type="dxa"/>
            <w:gridSpan w:val="4"/>
            <w:tcBorders>
              <w:top w:val="single" w:sz="4" w:space="0" w:color="auto"/>
              <w:left w:val="single" w:sz="4" w:space="0" w:color="auto"/>
              <w:bottom w:val="single" w:sz="4" w:space="0" w:color="auto"/>
              <w:right w:val="single" w:sz="4" w:space="0" w:color="auto"/>
            </w:tcBorders>
            <w:hideMark/>
          </w:tcPr>
          <w:p w14:paraId="116A5C83" w14:textId="77777777" w:rsidR="00463A8E" w:rsidRPr="00557C2B" w:rsidRDefault="00463A8E" w:rsidP="006117C9">
            <w:r w:rsidRPr="00557C2B">
              <w:t>Manje složeni poslovi s ograničenim brojem međusobno povezanih različitih zadaća u čijem rješavanju se primjenjuje ograničen broj propisanih postupaka, utvrđenih metoda rada ili stručnih tehnika.</w:t>
            </w:r>
          </w:p>
        </w:tc>
      </w:tr>
      <w:tr w:rsidR="00463A8E" w:rsidRPr="00557C2B" w14:paraId="23367A5B"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18EE99F2" w14:textId="77777777" w:rsidR="00463A8E" w:rsidRPr="00557C2B" w:rsidRDefault="00463A8E" w:rsidP="006117C9">
            <w:r w:rsidRPr="00557C2B">
              <w:t>SAMOSTALNOST U RADU</w:t>
            </w:r>
          </w:p>
        </w:tc>
        <w:tc>
          <w:tcPr>
            <w:tcW w:w="5523" w:type="dxa"/>
            <w:gridSpan w:val="4"/>
            <w:tcBorders>
              <w:top w:val="single" w:sz="4" w:space="0" w:color="auto"/>
              <w:left w:val="single" w:sz="4" w:space="0" w:color="auto"/>
              <w:bottom w:val="single" w:sz="4" w:space="0" w:color="auto"/>
              <w:right w:val="single" w:sz="4" w:space="0" w:color="auto"/>
            </w:tcBorders>
            <w:hideMark/>
          </w:tcPr>
          <w:p w14:paraId="14949576" w14:textId="77777777" w:rsidR="00463A8E" w:rsidRPr="00557C2B" w:rsidRDefault="00463A8E" w:rsidP="006117C9">
            <w:r w:rsidRPr="00557C2B">
              <w:t>Stupanj samostalnosti koji je ograničen povremenim nadzorom i uputama od strane nadređenog službenika.</w:t>
            </w:r>
          </w:p>
        </w:tc>
      </w:tr>
      <w:tr w:rsidR="00463A8E" w:rsidRPr="00557C2B" w14:paraId="729CF40F"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7C00A828" w14:textId="77777777" w:rsidR="00463A8E" w:rsidRPr="00557C2B" w:rsidRDefault="00463A8E" w:rsidP="006117C9">
            <w:r w:rsidRPr="00557C2B">
              <w:t>STUPANJ ODGOVORNOSTI UTJECAJA NA DONOŠENJE ODLUKA</w:t>
            </w:r>
            <w:r w:rsidRPr="00557C2B">
              <w:tab/>
            </w:r>
          </w:p>
        </w:tc>
        <w:tc>
          <w:tcPr>
            <w:tcW w:w="5523" w:type="dxa"/>
            <w:gridSpan w:val="4"/>
            <w:tcBorders>
              <w:top w:val="single" w:sz="4" w:space="0" w:color="auto"/>
              <w:left w:val="single" w:sz="4" w:space="0" w:color="auto"/>
              <w:bottom w:val="single" w:sz="4" w:space="0" w:color="auto"/>
              <w:right w:val="single" w:sz="4" w:space="0" w:color="auto"/>
            </w:tcBorders>
            <w:hideMark/>
          </w:tcPr>
          <w:p w14:paraId="40400217" w14:textId="77777777" w:rsidR="00463A8E" w:rsidRPr="00557C2B" w:rsidRDefault="00463A8E" w:rsidP="006117C9">
            <w:r w:rsidRPr="00557C2B">
              <w:t>Uključuje odgovornost za materijalne resurse s kojima službenik radi, te ispravnu primjenu postupaka, metoda rada i stručnih tehnika.</w:t>
            </w:r>
          </w:p>
        </w:tc>
      </w:tr>
      <w:tr w:rsidR="00463A8E" w:rsidRPr="00557C2B" w14:paraId="15279983" w14:textId="77777777" w:rsidTr="006117C9">
        <w:trPr>
          <w:jc w:val="center"/>
        </w:trPr>
        <w:tc>
          <w:tcPr>
            <w:tcW w:w="3539" w:type="dxa"/>
            <w:gridSpan w:val="3"/>
            <w:tcBorders>
              <w:top w:val="single" w:sz="4" w:space="0" w:color="auto"/>
              <w:left w:val="single" w:sz="4" w:space="0" w:color="auto"/>
              <w:bottom w:val="single" w:sz="4" w:space="0" w:color="auto"/>
              <w:right w:val="single" w:sz="4" w:space="0" w:color="auto"/>
            </w:tcBorders>
            <w:hideMark/>
          </w:tcPr>
          <w:p w14:paraId="0A4BDD23" w14:textId="77777777" w:rsidR="00463A8E" w:rsidRPr="00557C2B" w:rsidRDefault="00463A8E" w:rsidP="006117C9">
            <w:r w:rsidRPr="00557C2B">
              <w:t>STUPANJ SURADNJE S DRUGIM TIJELIMA I STUPANJ KOMUNIKACIJA SA STRANKAMA</w:t>
            </w:r>
          </w:p>
        </w:tc>
        <w:tc>
          <w:tcPr>
            <w:tcW w:w="5523" w:type="dxa"/>
            <w:gridSpan w:val="4"/>
            <w:tcBorders>
              <w:top w:val="single" w:sz="4" w:space="0" w:color="auto"/>
              <w:left w:val="single" w:sz="4" w:space="0" w:color="auto"/>
              <w:bottom w:val="single" w:sz="4" w:space="0" w:color="auto"/>
              <w:right w:val="single" w:sz="4" w:space="0" w:color="auto"/>
            </w:tcBorders>
            <w:hideMark/>
          </w:tcPr>
          <w:p w14:paraId="1B6F3A98" w14:textId="77777777" w:rsidR="00463A8E" w:rsidRPr="00557C2B" w:rsidRDefault="00463A8E" w:rsidP="006117C9">
            <w:r w:rsidRPr="00557C2B">
              <w:t>Uključuje kontakte unutar upravnoga tijela, a povremeno i izvan upravnoga tijela, u prikupljanju ili razmjeni informacija.</w:t>
            </w:r>
          </w:p>
        </w:tc>
      </w:tr>
      <w:bookmarkEnd w:id="11"/>
    </w:tbl>
    <w:p w14:paraId="2B38E439" w14:textId="77777777" w:rsidR="00463A8E" w:rsidRPr="00557C2B" w:rsidRDefault="00463A8E" w:rsidP="00463A8E"/>
    <w:tbl>
      <w:tblPr>
        <w:tblStyle w:val="Reetkatablice"/>
        <w:tblpPr w:leftFromText="180" w:rightFromText="180" w:vertAnchor="text" w:horzAnchor="margin" w:tblpY="488"/>
        <w:tblW w:w="0" w:type="auto"/>
        <w:tblLook w:val="04A0" w:firstRow="1" w:lastRow="0" w:firstColumn="1" w:lastColumn="0" w:noHBand="0" w:noVBand="1"/>
      </w:tblPr>
      <w:tblGrid>
        <w:gridCol w:w="2122"/>
        <w:gridCol w:w="283"/>
        <w:gridCol w:w="1134"/>
        <w:gridCol w:w="992"/>
        <w:gridCol w:w="2322"/>
        <w:gridCol w:w="1080"/>
        <w:gridCol w:w="1129"/>
      </w:tblGrid>
      <w:tr w:rsidR="00463A8E" w:rsidRPr="00557C2B" w14:paraId="288D9DC0" w14:textId="77777777" w:rsidTr="006117C9">
        <w:tc>
          <w:tcPr>
            <w:tcW w:w="9062" w:type="dxa"/>
            <w:gridSpan w:val="7"/>
            <w:tcBorders>
              <w:top w:val="single" w:sz="4" w:space="0" w:color="auto"/>
              <w:left w:val="single" w:sz="4" w:space="0" w:color="auto"/>
              <w:bottom w:val="single" w:sz="4" w:space="0" w:color="auto"/>
              <w:right w:val="single" w:sz="4" w:space="0" w:color="auto"/>
            </w:tcBorders>
            <w:hideMark/>
          </w:tcPr>
          <w:p w14:paraId="409829EF" w14:textId="77777777" w:rsidR="00463A8E" w:rsidRPr="00557C2B" w:rsidRDefault="00463A8E" w:rsidP="006117C9">
            <w:pPr>
              <w:rPr>
                <w:b/>
                <w:bCs/>
              </w:rPr>
            </w:pPr>
            <w:r>
              <w:rPr>
                <w:b/>
                <w:bCs/>
              </w:rPr>
              <w:t>11</w:t>
            </w:r>
            <w:r w:rsidRPr="00557C2B">
              <w:rPr>
                <w:b/>
                <w:bCs/>
              </w:rPr>
              <w:t>.</w:t>
            </w:r>
          </w:p>
        </w:tc>
      </w:tr>
      <w:tr w:rsidR="00463A8E" w:rsidRPr="00557C2B" w14:paraId="491227DC" w14:textId="77777777" w:rsidTr="006117C9">
        <w:tc>
          <w:tcPr>
            <w:tcW w:w="2405" w:type="dxa"/>
            <w:gridSpan w:val="2"/>
            <w:tcBorders>
              <w:top w:val="single" w:sz="4" w:space="0" w:color="auto"/>
              <w:left w:val="single" w:sz="4" w:space="0" w:color="auto"/>
              <w:bottom w:val="single" w:sz="4" w:space="0" w:color="auto"/>
              <w:right w:val="single" w:sz="4" w:space="0" w:color="auto"/>
            </w:tcBorders>
            <w:hideMark/>
          </w:tcPr>
          <w:p w14:paraId="5BE9A61D" w14:textId="77777777" w:rsidR="00463A8E" w:rsidRPr="00557C2B" w:rsidRDefault="00463A8E" w:rsidP="006117C9">
            <w:pPr>
              <w:rPr>
                <w:b/>
                <w:bCs/>
              </w:rPr>
            </w:pPr>
            <w:r w:rsidRPr="00557C2B">
              <w:rPr>
                <w:b/>
                <w:bCs/>
              </w:rPr>
              <w:t xml:space="preserve">NAZIV: </w:t>
            </w:r>
          </w:p>
        </w:tc>
        <w:tc>
          <w:tcPr>
            <w:tcW w:w="6657" w:type="dxa"/>
            <w:gridSpan w:val="5"/>
            <w:tcBorders>
              <w:top w:val="single" w:sz="4" w:space="0" w:color="auto"/>
              <w:left w:val="single" w:sz="4" w:space="0" w:color="auto"/>
              <w:bottom w:val="single" w:sz="4" w:space="0" w:color="auto"/>
              <w:right w:val="single" w:sz="4" w:space="0" w:color="auto"/>
            </w:tcBorders>
            <w:vAlign w:val="center"/>
          </w:tcPr>
          <w:p w14:paraId="2D969ECC" w14:textId="77777777" w:rsidR="00463A8E" w:rsidRPr="00557C2B" w:rsidRDefault="00463A8E" w:rsidP="006117C9">
            <w:pPr>
              <w:jc w:val="center"/>
              <w:rPr>
                <w:b/>
                <w:bCs/>
              </w:rPr>
            </w:pPr>
            <w:r w:rsidRPr="00557C2B">
              <w:rPr>
                <w:b/>
                <w:bCs/>
              </w:rPr>
              <w:t>REFERENT ZA KOMUNALNE PRIHODE</w:t>
            </w:r>
          </w:p>
          <w:p w14:paraId="0656C00B" w14:textId="77777777" w:rsidR="00463A8E" w:rsidRPr="00557C2B" w:rsidRDefault="00463A8E" w:rsidP="006117C9">
            <w:pPr>
              <w:jc w:val="center"/>
              <w:rPr>
                <w:b/>
                <w:bCs/>
              </w:rPr>
            </w:pPr>
          </w:p>
        </w:tc>
      </w:tr>
      <w:tr w:rsidR="00463A8E" w:rsidRPr="00557C2B" w14:paraId="0B6569E6" w14:textId="77777777" w:rsidTr="006117C9">
        <w:tc>
          <w:tcPr>
            <w:tcW w:w="2405" w:type="dxa"/>
            <w:gridSpan w:val="2"/>
            <w:tcBorders>
              <w:top w:val="single" w:sz="4" w:space="0" w:color="auto"/>
              <w:left w:val="single" w:sz="4" w:space="0" w:color="auto"/>
              <w:bottom w:val="single" w:sz="4" w:space="0" w:color="auto"/>
              <w:right w:val="single" w:sz="4" w:space="0" w:color="auto"/>
            </w:tcBorders>
            <w:hideMark/>
          </w:tcPr>
          <w:p w14:paraId="588FEFCC" w14:textId="77777777" w:rsidR="00463A8E" w:rsidRPr="00557C2B" w:rsidRDefault="00463A8E" w:rsidP="006117C9">
            <w:pPr>
              <w:rPr>
                <w:b/>
                <w:bCs/>
              </w:rPr>
            </w:pPr>
            <w:r w:rsidRPr="00557C2B">
              <w:rPr>
                <w:b/>
                <w:bCs/>
              </w:rPr>
              <w:t>BROJ IZVRŠITELJA:</w:t>
            </w:r>
          </w:p>
        </w:tc>
        <w:tc>
          <w:tcPr>
            <w:tcW w:w="6657" w:type="dxa"/>
            <w:gridSpan w:val="5"/>
            <w:tcBorders>
              <w:top w:val="single" w:sz="4" w:space="0" w:color="auto"/>
              <w:left w:val="single" w:sz="4" w:space="0" w:color="auto"/>
              <w:bottom w:val="single" w:sz="4" w:space="0" w:color="auto"/>
              <w:right w:val="single" w:sz="4" w:space="0" w:color="auto"/>
            </w:tcBorders>
            <w:hideMark/>
          </w:tcPr>
          <w:p w14:paraId="24EF4CE3" w14:textId="77777777" w:rsidR="00463A8E" w:rsidRPr="00557C2B" w:rsidRDefault="00463A8E" w:rsidP="006117C9">
            <w:r w:rsidRPr="00557C2B">
              <w:t>1 izvršitelj</w:t>
            </w:r>
          </w:p>
        </w:tc>
      </w:tr>
      <w:tr w:rsidR="00463A8E" w:rsidRPr="00557C2B" w14:paraId="6FA83AB4" w14:textId="77777777" w:rsidTr="006117C9">
        <w:tc>
          <w:tcPr>
            <w:tcW w:w="2122" w:type="dxa"/>
            <w:tcBorders>
              <w:top w:val="single" w:sz="4" w:space="0" w:color="auto"/>
              <w:left w:val="single" w:sz="4" w:space="0" w:color="auto"/>
              <w:bottom w:val="single" w:sz="4" w:space="0" w:color="auto"/>
              <w:right w:val="single" w:sz="4" w:space="0" w:color="auto"/>
            </w:tcBorders>
            <w:hideMark/>
          </w:tcPr>
          <w:p w14:paraId="4C9C5054" w14:textId="77777777" w:rsidR="00463A8E" w:rsidRPr="00557C2B" w:rsidRDefault="00463A8E" w:rsidP="006117C9">
            <w:pPr>
              <w:jc w:val="center"/>
              <w:rPr>
                <w:b/>
                <w:bCs/>
              </w:rPr>
            </w:pPr>
            <w:r w:rsidRPr="00557C2B">
              <w:rPr>
                <w:b/>
                <w:bCs/>
              </w:rPr>
              <w:lastRenderedPageBreak/>
              <w:t>KATEGORIJA</w:t>
            </w:r>
          </w:p>
        </w:tc>
        <w:tc>
          <w:tcPr>
            <w:tcW w:w="2409" w:type="dxa"/>
            <w:gridSpan w:val="3"/>
            <w:tcBorders>
              <w:top w:val="single" w:sz="4" w:space="0" w:color="auto"/>
              <w:left w:val="single" w:sz="4" w:space="0" w:color="auto"/>
              <w:bottom w:val="single" w:sz="4" w:space="0" w:color="auto"/>
              <w:right w:val="single" w:sz="4" w:space="0" w:color="auto"/>
            </w:tcBorders>
            <w:hideMark/>
          </w:tcPr>
          <w:p w14:paraId="23C29410" w14:textId="77777777" w:rsidR="00463A8E" w:rsidRPr="00557C2B" w:rsidRDefault="00463A8E" w:rsidP="006117C9">
            <w:pPr>
              <w:jc w:val="center"/>
              <w:rPr>
                <w:b/>
                <w:bCs/>
              </w:rPr>
            </w:pPr>
            <w:r w:rsidRPr="00557C2B">
              <w:rPr>
                <w:b/>
                <w:bCs/>
              </w:rPr>
              <w:t>POTKATEGORIJA</w:t>
            </w:r>
          </w:p>
        </w:tc>
        <w:tc>
          <w:tcPr>
            <w:tcW w:w="2322" w:type="dxa"/>
            <w:tcBorders>
              <w:top w:val="single" w:sz="4" w:space="0" w:color="auto"/>
              <w:left w:val="single" w:sz="4" w:space="0" w:color="auto"/>
              <w:bottom w:val="single" w:sz="4" w:space="0" w:color="auto"/>
              <w:right w:val="single" w:sz="4" w:space="0" w:color="auto"/>
            </w:tcBorders>
            <w:hideMark/>
          </w:tcPr>
          <w:p w14:paraId="7AB6F2B7" w14:textId="77777777" w:rsidR="00463A8E" w:rsidRPr="00557C2B" w:rsidRDefault="00463A8E" w:rsidP="006117C9">
            <w:pPr>
              <w:jc w:val="center"/>
              <w:rPr>
                <w:b/>
                <w:bCs/>
              </w:rPr>
            </w:pPr>
            <w:r w:rsidRPr="00557C2B">
              <w:rPr>
                <w:b/>
                <w:bCs/>
              </w:rPr>
              <w:t>RAZINA</w:t>
            </w:r>
          </w:p>
        </w:tc>
        <w:tc>
          <w:tcPr>
            <w:tcW w:w="2209" w:type="dxa"/>
            <w:gridSpan w:val="2"/>
            <w:tcBorders>
              <w:top w:val="single" w:sz="4" w:space="0" w:color="auto"/>
              <w:left w:val="single" w:sz="4" w:space="0" w:color="auto"/>
              <w:bottom w:val="single" w:sz="4" w:space="0" w:color="auto"/>
              <w:right w:val="single" w:sz="4" w:space="0" w:color="auto"/>
            </w:tcBorders>
            <w:hideMark/>
          </w:tcPr>
          <w:p w14:paraId="578A4C91" w14:textId="77777777" w:rsidR="00463A8E" w:rsidRPr="00557C2B" w:rsidRDefault="00463A8E" w:rsidP="006117C9">
            <w:pPr>
              <w:jc w:val="center"/>
              <w:rPr>
                <w:b/>
                <w:bCs/>
              </w:rPr>
            </w:pPr>
            <w:r w:rsidRPr="00557C2B">
              <w:rPr>
                <w:b/>
                <w:bCs/>
              </w:rPr>
              <w:t>KLASIFIKACIJSKI RANG</w:t>
            </w:r>
          </w:p>
        </w:tc>
      </w:tr>
      <w:tr w:rsidR="00463A8E" w:rsidRPr="00557C2B" w14:paraId="3A55FAE4" w14:textId="77777777" w:rsidTr="006117C9">
        <w:tc>
          <w:tcPr>
            <w:tcW w:w="2122" w:type="dxa"/>
            <w:tcBorders>
              <w:top w:val="single" w:sz="4" w:space="0" w:color="auto"/>
              <w:left w:val="single" w:sz="4" w:space="0" w:color="auto"/>
              <w:bottom w:val="single" w:sz="4" w:space="0" w:color="auto"/>
              <w:right w:val="single" w:sz="4" w:space="0" w:color="auto"/>
            </w:tcBorders>
            <w:hideMark/>
          </w:tcPr>
          <w:p w14:paraId="23E0F80A" w14:textId="77777777" w:rsidR="00463A8E" w:rsidRPr="00557C2B" w:rsidRDefault="00463A8E" w:rsidP="006117C9">
            <w:pPr>
              <w:jc w:val="center"/>
            </w:pPr>
            <w:r w:rsidRPr="00557C2B">
              <w:t>III.</w:t>
            </w:r>
          </w:p>
        </w:tc>
        <w:tc>
          <w:tcPr>
            <w:tcW w:w="2409" w:type="dxa"/>
            <w:gridSpan w:val="3"/>
            <w:tcBorders>
              <w:top w:val="single" w:sz="4" w:space="0" w:color="auto"/>
              <w:left w:val="single" w:sz="4" w:space="0" w:color="auto"/>
              <w:bottom w:val="single" w:sz="4" w:space="0" w:color="auto"/>
              <w:right w:val="single" w:sz="4" w:space="0" w:color="auto"/>
            </w:tcBorders>
            <w:hideMark/>
          </w:tcPr>
          <w:p w14:paraId="089859CC" w14:textId="77777777" w:rsidR="00463A8E" w:rsidRPr="00557C2B" w:rsidRDefault="00463A8E" w:rsidP="006117C9">
            <w:pPr>
              <w:jc w:val="center"/>
            </w:pPr>
            <w:r w:rsidRPr="00557C2B">
              <w:t>Referent</w:t>
            </w:r>
          </w:p>
        </w:tc>
        <w:tc>
          <w:tcPr>
            <w:tcW w:w="2322" w:type="dxa"/>
            <w:tcBorders>
              <w:top w:val="single" w:sz="4" w:space="0" w:color="auto"/>
              <w:left w:val="single" w:sz="4" w:space="0" w:color="auto"/>
              <w:bottom w:val="single" w:sz="4" w:space="0" w:color="auto"/>
              <w:right w:val="single" w:sz="4" w:space="0" w:color="auto"/>
            </w:tcBorders>
            <w:hideMark/>
          </w:tcPr>
          <w:p w14:paraId="57B9A97F" w14:textId="77777777" w:rsidR="00463A8E" w:rsidRPr="00557C2B" w:rsidRDefault="00463A8E" w:rsidP="006117C9">
            <w:pPr>
              <w:jc w:val="center"/>
            </w:pPr>
            <w:r w:rsidRPr="00557C2B">
              <w:t>-</w:t>
            </w:r>
          </w:p>
        </w:tc>
        <w:tc>
          <w:tcPr>
            <w:tcW w:w="2209" w:type="dxa"/>
            <w:gridSpan w:val="2"/>
            <w:tcBorders>
              <w:top w:val="single" w:sz="4" w:space="0" w:color="auto"/>
              <w:left w:val="single" w:sz="4" w:space="0" w:color="auto"/>
              <w:bottom w:val="single" w:sz="4" w:space="0" w:color="auto"/>
              <w:right w:val="single" w:sz="4" w:space="0" w:color="auto"/>
            </w:tcBorders>
            <w:hideMark/>
          </w:tcPr>
          <w:p w14:paraId="08A8446F" w14:textId="77777777" w:rsidR="00463A8E" w:rsidRPr="00557C2B" w:rsidRDefault="00463A8E" w:rsidP="006117C9">
            <w:pPr>
              <w:jc w:val="center"/>
            </w:pPr>
            <w:r w:rsidRPr="00557C2B">
              <w:t>11.</w:t>
            </w:r>
          </w:p>
        </w:tc>
      </w:tr>
      <w:tr w:rsidR="00463A8E" w:rsidRPr="00557C2B" w14:paraId="51283C41" w14:textId="77777777" w:rsidTr="006117C9">
        <w:tc>
          <w:tcPr>
            <w:tcW w:w="9062" w:type="dxa"/>
            <w:gridSpan w:val="7"/>
            <w:tcBorders>
              <w:top w:val="single" w:sz="4" w:space="0" w:color="auto"/>
              <w:left w:val="single" w:sz="4" w:space="0" w:color="auto"/>
              <w:bottom w:val="single" w:sz="4" w:space="0" w:color="auto"/>
              <w:right w:val="single" w:sz="4" w:space="0" w:color="auto"/>
            </w:tcBorders>
          </w:tcPr>
          <w:p w14:paraId="0F86C8E2" w14:textId="77777777" w:rsidR="00463A8E" w:rsidRPr="00557C2B" w:rsidRDefault="00463A8E" w:rsidP="006117C9">
            <w:pPr>
              <w:jc w:val="center"/>
              <w:rPr>
                <w:b/>
                <w:bCs/>
              </w:rPr>
            </w:pPr>
          </w:p>
          <w:p w14:paraId="40D54797" w14:textId="77777777" w:rsidR="00463A8E" w:rsidRPr="00557C2B" w:rsidRDefault="00463A8E" w:rsidP="006117C9">
            <w:pPr>
              <w:jc w:val="center"/>
              <w:rPr>
                <w:b/>
                <w:bCs/>
              </w:rPr>
            </w:pPr>
            <w:r w:rsidRPr="00557C2B">
              <w:rPr>
                <w:b/>
                <w:bCs/>
              </w:rPr>
              <w:t>OPIS POSLOVA</w:t>
            </w:r>
          </w:p>
        </w:tc>
      </w:tr>
      <w:tr w:rsidR="00463A8E" w:rsidRPr="00557C2B" w14:paraId="0C902E88"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0F9C5FA2" w14:textId="77777777" w:rsidR="00463A8E" w:rsidRPr="00557C2B" w:rsidRDefault="00463A8E" w:rsidP="006117C9">
            <w:pPr>
              <w:jc w:val="both"/>
            </w:pPr>
            <w:r w:rsidRPr="00557C2B">
              <w:t>Vodi poslove obračuna i naplate komunalne naknade – izrađuje zapisnike, rješenja, priprema uplatnice i zaduženja za fizičke i pravne osobe, izrađuje opomene i predlaže pokretanje postupka prisilne naplate ili otpisa u slučaju neplaćanja, knjiži izvode i evidentira sve promjene (izmjena vlasništva i veličine prostora).</w:t>
            </w:r>
          </w:p>
        </w:tc>
        <w:tc>
          <w:tcPr>
            <w:tcW w:w="1129" w:type="dxa"/>
            <w:tcBorders>
              <w:top w:val="single" w:sz="4" w:space="0" w:color="auto"/>
              <w:left w:val="single" w:sz="4" w:space="0" w:color="auto"/>
              <w:bottom w:val="single" w:sz="4" w:space="0" w:color="auto"/>
              <w:right w:val="single" w:sz="4" w:space="0" w:color="auto"/>
            </w:tcBorders>
            <w:hideMark/>
          </w:tcPr>
          <w:p w14:paraId="7D0D9168" w14:textId="77777777" w:rsidR="00463A8E" w:rsidRPr="00557C2B" w:rsidRDefault="00463A8E" w:rsidP="006117C9">
            <w:r w:rsidRPr="00557C2B">
              <w:t>30 %</w:t>
            </w:r>
          </w:p>
        </w:tc>
      </w:tr>
      <w:tr w:rsidR="00463A8E" w:rsidRPr="00557C2B" w14:paraId="2732B6F3"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1255D2AD" w14:textId="77777777" w:rsidR="00463A8E" w:rsidRPr="00557C2B" w:rsidRDefault="00463A8E" w:rsidP="006117C9">
            <w:pPr>
              <w:jc w:val="both"/>
            </w:pPr>
            <w:r w:rsidRPr="00557C2B">
              <w:t>Vodi poslove obračuna i naplate naknade za uređenje voda – izrađuje zapisnike, rješenja, priprema uplatnice i zaduženja za fizičke i pravne osobe, izrađuje opomene i predlaže  pokretanje postupka prisilne naplate ili otpisa u slučaju neplaćanja, knjiži izvode i evidentira sve promjene (izmjena vlasništva i veličine prostora).</w:t>
            </w:r>
          </w:p>
        </w:tc>
        <w:tc>
          <w:tcPr>
            <w:tcW w:w="1129" w:type="dxa"/>
            <w:tcBorders>
              <w:top w:val="single" w:sz="4" w:space="0" w:color="auto"/>
              <w:left w:val="single" w:sz="4" w:space="0" w:color="auto"/>
              <w:bottom w:val="single" w:sz="4" w:space="0" w:color="auto"/>
              <w:right w:val="single" w:sz="4" w:space="0" w:color="auto"/>
            </w:tcBorders>
            <w:hideMark/>
          </w:tcPr>
          <w:p w14:paraId="01800454" w14:textId="77777777" w:rsidR="00463A8E" w:rsidRPr="00557C2B" w:rsidRDefault="00463A8E" w:rsidP="006117C9">
            <w:r w:rsidRPr="00557C2B">
              <w:t>30 %</w:t>
            </w:r>
          </w:p>
        </w:tc>
      </w:tr>
      <w:tr w:rsidR="00463A8E" w:rsidRPr="00557C2B" w14:paraId="0AA72AB1"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5FA1571A" w14:textId="77777777" w:rsidR="00463A8E" w:rsidRPr="00557C2B" w:rsidRDefault="00463A8E" w:rsidP="006117C9">
            <w:pPr>
              <w:jc w:val="both"/>
            </w:pPr>
            <w:r w:rsidRPr="00557C2B">
              <w:t xml:space="preserve">Knjiži i vodi analitiku naplate komunalne naknade, komunalnog doprinosa, zakupa poljoprivrednog zemljišta te vodi sve potrebne evidencije. </w:t>
            </w:r>
          </w:p>
        </w:tc>
        <w:tc>
          <w:tcPr>
            <w:tcW w:w="1129" w:type="dxa"/>
            <w:tcBorders>
              <w:top w:val="single" w:sz="4" w:space="0" w:color="auto"/>
              <w:left w:val="single" w:sz="4" w:space="0" w:color="auto"/>
              <w:bottom w:val="single" w:sz="4" w:space="0" w:color="auto"/>
              <w:right w:val="single" w:sz="4" w:space="0" w:color="auto"/>
            </w:tcBorders>
            <w:hideMark/>
          </w:tcPr>
          <w:p w14:paraId="4B976915" w14:textId="77777777" w:rsidR="00463A8E" w:rsidRPr="00557C2B" w:rsidRDefault="00463A8E" w:rsidP="006117C9">
            <w:r w:rsidRPr="00557C2B">
              <w:t>25 %</w:t>
            </w:r>
          </w:p>
        </w:tc>
      </w:tr>
      <w:tr w:rsidR="00463A8E" w:rsidRPr="00557C2B" w14:paraId="6094B2C6" w14:textId="77777777" w:rsidTr="006117C9">
        <w:tc>
          <w:tcPr>
            <w:tcW w:w="7933" w:type="dxa"/>
            <w:gridSpan w:val="6"/>
            <w:tcBorders>
              <w:top w:val="single" w:sz="4" w:space="0" w:color="auto"/>
              <w:left w:val="single" w:sz="4" w:space="0" w:color="auto"/>
              <w:bottom w:val="single" w:sz="4" w:space="0" w:color="auto"/>
              <w:right w:val="single" w:sz="4" w:space="0" w:color="auto"/>
            </w:tcBorders>
          </w:tcPr>
          <w:p w14:paraId="4A1D7688" w14:textId="77777777" w:rsidR="00463A8E" w:rsidRPr="00557C2B" w:rsidRDefault="00463A8E" w:rsidP="006117C9">
            <w:pPr>
              <w:jc w:val="both"/>
            </w:pPr>
          </w:p>
        </w:tc>
        <w:tc>
          <w:tcPr>
            <w:tcW w:w="1129" w:type="dxa"/>
            <w:tcBorders>
              <w:top w:val="single" w:sz="4" w:space="0" w:color="auto"/>
              <w:left w:val="single" w:sz="4" w:space="0" w:color="auto"/>
              <w:bottom w:val="single" w:sz="4" w:space="0" w:color="auto"/>
              <w:right w:val="single" w:sz="4" w:space="0" w:color="auto"/>
            </w:tcBorders>
          </w:tcPr>
          <w:p w14:paraId="67591C04" w14:textId="77777777" w:rsidR="00463A8E" w:rsidRPr="00557C2B" w:rsidRDefault="00463A8E" w:rsidP="006117C9"/>
        </w:tc>
      </w:tr>
      <w:tr w:rsidR="00463A8E" w:rsidRPr="00557C2B" w14:paraId="7DD964C8"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439B304B" w14:textId="77777777" w:rsidR="00463A8E" w:rsidRPr="00557C2B" w:rsidRDefault="00463A8E" w:rsidP="006117C9">
            <w:pPr>
              <w:jc w:val="both"/>
            </w:pPr>
            <w:r w:rsidRPr="00557C2B">
              <w:t>Prati i predlaže prijavu nacionalnih projekata i projekata Europske unije iz svog djelokruga.</w:t>
            </w:r>
          </w:p>
        </w:tc>
        <w:tc>
          <w:tcPr>
            <w:tcW w:w="1129" w:type="dxa"/>
            <w:tcBorders>
              <w:top w:val="single" w:sz="4" w:space="0" w:color="auto"/>
              <w:left w:val="single" w:sz="4" w:space="0" w:color="auto"/>
              <w:bottom w:val="single" w:sz="4" w:space="0" w:color="auto"/>
              <w:right w:val="single" w:sz="4" w:space="0" w:color="auto"/>
            </w:tcBorders>
            <w:hideMark/>
          </w:tcPr>
          <w:p w14:paraId="33988956" w14:textId="77777777" w:rsidR="00463A8E" w:rsidRPr="00557C2B" w:rsidRDefault="00463A8E" w:rsidP="006117C9">
            <w:r w:rsidRPr="00557C2B">
              <w:t>5 %</w:t>
            </w:r>
          </w:p>
        </w:tc>
      </w:tr>
      <w:tr w:rsidR="00463A8E" w:rsidRPr="00557C2B" w14:paraId="62D08E99"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17FC43DF" w14:textId="77777777" w:rsidR="00463A8E" w:rsidRPr="00557C2B" w:rsidRDefault="00463A8E" w:rsidP="006117C9">
            <w:pPr>
              <w:jc w:val="both"/>
            </w:pPr>
            <w:r w:rsidRPr="00557C2B">
              <w:t>Priprema akte iz svog djelokruga za sjednice Gradskog vijeća i sudjeluje na sjednicama po potrebi.</w:t>
            </w:r>
          </w:p>
        </w:tc>
        <w:tc>
          <w:tcPr>
            <w:tcW w:w="1129" w:type="dxa"/>
            <w:tcBorders>
              <w:top w:val="single" w:sz="4" w:space="0" w:color="auto"/>
              <w:left w:val="single" w:sz="4" w:space="0" w:color="auto"/>
              <w:bottom w:val="single" w:sz="4" w:space="0" w:color="auto"/>
              <w:right w:val="single" w:sz="4" w:space="0" w:color="auto"/>
            </w:tcBorders>
            <w:hideMark/>
          </w:tcPr>
          <w:p w14:paraId="43C47530" w14:textId="77777777" w:rsidR="00463A8E" w:rsidRPr="00557C2B" w:rsidRDefault="00463A8E" w:rsidP="006117C9">
            <w:r w:rsidRPr="00557C2B">
              <w:t>5 %</w:t>
            </w:r>
          </w:p>
        </w:tc>
      </w:tr>
      <w:tr w:rsidR="00463A8E" w:rsidRPr="00557C2B" w14:paraId="0A9A2747"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75FB6D74" w14:textId="77777777" w:rsidR="00463A8E" w:rsidRPr="00557C2B" w:rsidRDefault="00463A8E" w:rsidP="006117C9">
            <w:pPr>
              <w:jc w:val="both"/>
            </w:pPr>
            <w:r w:rsidRPr="00557C2B">
              <w:t xml:space="preserve">Obavlja i druge poslove iz djelokruga rada Grada i po nalogu pročelnika. </w:t>
            </w:r>
          </w:p>
        </w:tc>
        <w:tc>
          <w:tcPr>
            <w:tcW w:w="1129" w:type="dxa"/>
            <w:tcBorders>
              <w:top w:val="single" w:sz="4" w:space="0" w:color="auto"/>
              <w:left w:val="single" w:sz="4" w:space="0" w:color="auto"/>
              <w:bottom w:val="single" w:sz="4" w:space="0" w:color="auto"/>
              <w:right w:val="single" w:sz="4" w:space="0" w:color="auto"/>
            </w:tcBorders>
            <w:hideMark/>
          </w:tcPr>
          <w:p w14:paraId="49A2EE3B" w14:textId="77777777" w:rsidR="00463A8E" w:rsidRPr="00557C2B" w:rsidRDefault="00463A8E" w:rsidP="006117C9">
            <w:r w:rsidRPr="00557C2B">
              <w:t>5 %</w:t>
            </w:r>
          </w:p>
        </w:tc>
      </w:tr>
      <w:tr w:rsidR="00463A8E" w:rsidRPr="00557C2B" w14:paraId="2090AFF8" w14:textId="77777777" w:rsidTr="006117C9">
        <w:tc>
          <w:tcPr>
            <w:tcW w:w="9062" w:type="dxa"/>
            <w:gridSpan w:val="7"/>
            <w:tcBorders>
              <w:top w:val="single" w:sz="4" w:space="0" w:color="auto"/>
              <w:left w:val="single" w:sz="4" w:space="0" w:color="auto"/>
              <w:bottom w:val="single" w:sz="4" w:space="0" w:color="auto"/>
              <w:right w:val="single" w:sz="4" w:space="0" w:color="auto"/>
            </w:tcBorders>
          </w:tcPr>
          <w:p w14:paraId="56E17A1A" w14:textId="77777777" w:rsidR="00463A8E" w:rsidRPr="00557C2B" w:rsidRDefault="00463A8E" w:rsidP="006117C9">
            <w:pPr>
              <w:jc w:val="center"/>
              <w:rPr>
                <w:b/>
                <w:bCs/>
              </w:rPr>
            </w:pPr>
          </w:p>
          <w:p w14:paraId="231610D6"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1D3711DC"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69BB88D8" w14:textId="77777777" w:rsidR="00463A8E" w:rsidRPr="00557C2B" w:rsidRDefault="00463A8E" w:rsidP="006117C9">
            <w:r w:rsidRPr="00557C2B">
              <w:t>POTREBNO STRUČNO ZNANJE</w:t>
            </w:r>
          </w:p>
        </w:tc>
        <w:tc>
          <w:tcPr>
            <w:tcW w:w="5523" w:type="dxa"/>
            <w:gridSpan w:val="4"/>
            <w:tcBorders>
              <w:top w:val="single" w:sz="4" w:space="0" w:color="auto"/>
              <w:left w:val="single" w:sz="4" w:space="0" w:color="auto"/>
              <w:bottom w:val="single" w:sz="4" w:space="0" w:color="auto"/>
              <w:right w:val="single" w:sz="4" w:space="0" w:color="auto"/>
            </w:tcBorders>
            <w:hideMark/>
          </w:tcPr>
          <w:p w14:paraId="5A7DB8CF" w14:textId="77777777" w:rsidR="00463A8E" w:rsidRPr="00557C2B" w:rsidRDefault="00463A8E" w:rsidP="006117C9">
            <w:r w:rsidRPr="00557C2B">
              <w:t>- srednja stručna sprema ekonomske struke</w:t>
            </w:r>
          </w:p>
          <w:p w14:paraId="2427BE15" w14:textId="77777777" w:rsidR="00463A8E" w:rsidRPr="00557C2B" w:rsidRDefault="00463A8E" w:rsidP="006117C9">
            <w:pPr>
              <w:jc w:val="both"/>
            </w:pPr>
            <w:r w:rsidRPr="00557C2B">
              <w:t xml:space="preserve">- najmanje jedna </w:t>
            </w:r>
            <w:r>
              <w:t xml:space="preserve">(1) </w:t>
            </w:r>
            <w:r w:rsidRPr="00557C2B">
              <w:t>godina radnog iskustva na odgovarajućim poslovima</w:t>
            </w:r>
          </w:p>
          <w:p w14:paraId="23B40026" w14:textId="77777777" w:rsidR="00463A8E" w:rsidRPr="00557C2B" w:rsidRDefault="00463A8E" w:rsidP="006117C9">
            <w:r w:rsidRPr="00557C2B">
              <w:t>- položen državni ispit</w:t>
            </w:r>
          </w:p>
          <w:p w14:paraId="4B768773" w14:textId="77777777" w:rsidR="00463A8E" w:rsidRPr="00557C2B" w:rsidRDefault="00463A8E" w:rsidP="006117C9">
            <w:r w:rsidRPr="00557C2B">
              <w:t>- poznavanje rada na računalu</w:t>
            </w:r>
          </w:p>
        </w:tc>
      </w:tr>
      <w:tr w:rsidR="00463A8E" w:rsidRPr="00557C2B" w14:paraId="3A3C96BE"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64B4D88C" w14:textId="77777777" w:rsidR="00463A8E" w:rsidRPr="00557C2B" w:rsidRDefault="00463A8E" w:rsidP="006117C9">
            <w:r w:rsidRPr="00557C2B">
              <w:t>SLOŽENOST POSLOVA</w:t>
            </w:r>
          </w:p>
        </w:tc>
        <w:tc>
          <w:tcPr>
            <w:tcW w:w="5523" w:type="dxa"/>
            <w:gridSpan w:val="4"/>
            <w:tcBorders>
              <w:top w:val="single" w:sz="4" w:space="0" w:color="auto"/>
              <w:left w:val="single" w:sz="4" w:space="0" w:color="auto"/>
              <w:bottom w:val="single" w:sz="4" w:space="0" w:color="auto"/>
              <w:right w:val="single" w:sz="4" w:space="0" w:color="auto"/>
            </w:tcBorders>
            <w:hideMark/>
          </w:tcPr>
          <w:p w14:paraId="08E45279" w14:textId="77777777" w:rsidR="00463A8E" w:rsidRPr="00557C2B" w:rsidRDefault="00463A8E" w:rsidP="006117C9">
            <w:r w:rsidRPr="00557C2B">
              <w:t>Uključuje jednostavne i uglavnom rutinske poslove koji zahtijevaju primjenu precizno utvrđenih postupaka, metoda rada i stručnih tehnika.</w:t>
            </w:r>
          </w:p>
        </w:tc>
      </w:tr>
      <w:tr w:rsidR="00463A8E" w:rsidRPr="00557C2B" w14:paraId="73D3B93F"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416FC600" w14:textId="77777777" w:rsidR="00463A8E" w:rsidRPr="00557C2B" w:rsidRDefault="00463A8E" w:rsidP="006117C9">
            <w:r w:rsidRPr="00557C2B">
              <w:t>SAMOSTALNOST U RADU</w:t>
            </w:r>
          </w:p>
        </w:tc>
        <w:tc>
          <w:tcPr>
            <w:tcW w:w="5523" w:type="dxa"/>
            <w:gridSpan w:val="4"/>
            <w:tcBorders>
              <w:top w:val="single" w:sz="4" w:space="0" w:color="auto"/>
              <w:left w:val="single" w:sz="4" w:space="0" w:color="auto"/>
              <w:bottom w:val="single" w:sz="4" w:space="0" w:color="auto"/>
              <w:right w:val="single" w:sz="4" w:space="0" w:color="auto"/>
            </w:tcBorders>
            <w:hideMark/>
          </w:tcPr>
          <w:p w14:paraId="780BB2B5" w14:textId="77777777" w:rsidR="00463A8E" w:rsidRPr="00557C2B" w:rsidRDefault="00463A8E" w:rsidP="006117C9">
            <w:r w:rsidRPr="00557C2B">
              <w:t>Stupanj samostalnosti koji uključuje stalni nadzor i upute nadređenog službenika.</w:t>
            </w:r>
          </w:p>
        </w:tc>
      </w:tr>
      <w:tr w:rsidR="00463A8E" w:rsidRPr="00557C2B" w14:paraId="208F980B"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1C768A85" w14:textId="77777777" w:rsidR="00463A8E" w:rsidRPr="00557C2B" w:rsidRDefault="00463A8E" w:rsidP="006117C9">
            <w:r w:rsidRPr="00557C2B">
              <w:t>STUPANJ ODGOVORNOSTI UTJECAJA NA DONOŠENJE ODLUKA</w:t>
            </w:r>
          </w:p>
        </w:tc>
        <w:tc>
          <w:tcPr>
            <w:tcW w:w="5523" w:type="dxa"/>
            <w:gridSpan w:val="4"/>
            <w:tcBorders>
              <w:top w:val="single" w:sz="4" w:space="0" w:color="auto"/>
              <w:left w:val="single" w:sz="4" w:space="0" w:color="auto"/>
              <w:bottom w:val="single" w:sz="4" w:space="0" w:color="auto"/>
              <w:right w:val="single" w:sz="4" w:space="0" w:color="auto"/>
            </w:tcBorders>
            <w:hideMark/>
          </w:tcPr>
          <w:p w14:paraId="0AACC1B3" w14:textId="77777777" w:rsidR="00463A8E" w:rsidRPr="00557C2B" w:rsidRDefault="00463A8E" w:rsidP="006117C9">
            <w:r w:rsidRPr="00557C2B">
              <w:t>Uključuje odgovornost za materijalne resurse s kojima službenik radi, te pravilnu primjenu izričito propisanih postupaka, metoda rada i stručnih tehnika.</w:t>
            </w:r>
          </w:p>
        </w:tc>
      </w:tr>
      <w:tr w:rsidR="00463A8E" w:rsidRPr="00557C2B" w14:paraId="076F461A"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3FC89153" w14:textId="77777777" w:rsidR="00463A8E" w:rsidRPr="00557C2B" w:rsidRDefault="00463A8E" w:rsidP="006117C9">
            <w:r w:rsidRPr="00557C2B">
              <w:t>STUPANJ SURADNJE S DRUGIM TIJELIMA I STUPANJ KOMUNIKACIJA SA STRANKAMA</w:t>
            </w:r>
          </w:p>
        </w:tc>
        <w:tc>
          <w:tcPr>
            <w:tcW w:w="5523" w:type="dxa"/>
            <w:gridSpan w:val="4"/>
            <w:tcBorders>
              <w:top w:val="single" w:sz="4" w:space="0" w:color="auto"/>
              <w:left w:val="single" w:sz="4" w:space="0" w:color="auto"/>
              <w:bottom w:val="single" w:sz="4" w:space="0" w:color="auto"/>
              <w:right w:val="single" w:sz="4" w:space="0" w:color="auto"/>
            </w:tcBorders>
            <w:hideMark/>
          </w:tcPr>
          <w:p w14:paraId="0C7BE0E4" w14:textId="77777777" w:rsidR="00463A8E" w:rsidRPr="00557C2B" w:rsidRDefault="00463A8E" w:rsidP="006117C9">
            <w:r w:rsidRPr="00557C2B">
              <w:t>Stupanj stručnih komunikacija koji uključuje kontakte unutar nižih unutarnjih ustrojstvenih jedinica upravnoga tijela.</w:t>
            </w:r>
          </w:p>
        </w:tc>
      </w:tr>
    </w:tbl>
    <w:p w14:paraId="52E0FA8F" w14:textId="77777777" w:rsidR="00463A8E" w:rsidRPr="00557C2B" w:rsidRDefault="00463A8E" w:rsidP="00463A8E"/>
    <w:tbl>
      <w:tblPr>
        <w:tblStyle w:val="Reetkatablice"/>
        <w:tblpPr w:leftFromText="180" w:rightFromText="180" w:vertAnchor="text" w:tblpY="53"/>
        <w:tblW w:w="0" w:type="auto"/>
        <w:tblLook w:val="04A0" w:firstRow="1" w:lastRow="0" w:firstColumn="1" w:lastColumn="0" w:noHBand="0" w:noVBand="1"/>
      </w:tblPr>
      <w:tblGrid>
        <w:gridCol w:w="2122"/>
        <w:gridCol w:w="283"/>
        <w:gridCol w:w="1134"/>
        <w:gridCol w:w="992"/>
        <w:gridCol w:w="2322"/>
        <w:gridCol w:w="1080"/>
        <w:gridCol w:w="1129"/>
      </w:tblGrid>
      <w:tr w:rsidR="00463A8E" w:rsidRPr="00557C2B" w14:paraId="3D50F836" w14:textId="77777777" w:rsidTr="006117C9">
        <w:tc>
          <w:tcPr>
            <w:tcW w:w="9062" w:type="dxa"/>
            <w:gridSpan w:val="7"/>
            <w:tcBorders>
              <w:top w:val="single" w:sz="4" w:space="0" w:color="auto"/>
              <w:left w:val="single" w:sz="4" w:space="0" w:color="auto"/>
              <w:bottom w:val="single" w:sz="4" w:space="0" w:color="auto"/>
              <w:right w:val="single" w:sz="4" w:space="0" w:color="auto"/>
            </w:tcBorders>
            <w:hideMark/>
          </w:tcPr>
          <w:p w14:paraId="1BF912BF" w14:textId="77777777" w:rsidR="00463A8E" w:rsidRPr="00557C2B" w:rsidRDefault="00463A8E" w:rsidP="006117C9">
            <w:pPr>
              <w:rPr>
                <w:b/>
                <w:bCs/>
              </w:rPr>
            </w:pPr>
            <w:r w:rsidRPr="00557C2B">
              <w:rPr>
                <w:b/>
                <w:bCs/>
              </w:rPr>
              <w:t>1</w:t>
            </w:r>
            <w:r>
              <w:rPr>
                <w:b/>
                <w:bCs/>
              </w:rPr>
              <w:t>2</w:t>
            </w:r>
            <w:r w:rsidRPr="00557C2B">
              <w:rPr>
                <w:b/>
                <w:bCs/>
              </w:rPr>
              <w:t>.</w:t>
            </w:r>
          </w:p>
        </w:tc>
      </w:tr>
      <w:tr w:rsidR="00463A8E" w:rsidRPr="00557C2B" w14:paraId="6DA89BCE" w14:textId="77777777" w:rsidTr="006117C9">
        <w:tc>
          <w:tcPr>
            <w:tcW w:w="2405" w:type="dxa"/>
            <w:gridSpan w:val="2"/>
            <w:tcBorders>
              <w:top w:val="single" w:sz="4" w:space="0" w:color="auto"/>
              <w:left w:val="single" w:sz="4" w:space="0" w:color="auto"/>
              <w:bottom w:val="single" w:sz="4" w:space="0" w:color="auto"/>
              <w:right w:val="single" w:sz="4" w:space="0" w:color="auto"/>
            </w:tcBorders>
            <w:hideMark/>
          </w:tcPr>
          <w:p w14:paraId="664F0CC0" w14:textId="77777777" w:rsidR="00463A8E" w:rsidRPr="00557C2B" w:rsidRDefault="00463A8E" w:rsidP="006117C9">
            <w:pPr>
              <w:rPr>
                <w:b/>
                <w:bCs/>
              </w:rPr>
            </w:pPr>
            <w:r w:rsidRPr="00557C2B">
              <w:rPr>
                <w:b/>
                <w:bCs/>
              </w:rPr>
              <w:t xml:space="preserve">NAZIV: </w:t>
            </w:r>
          </w:p>
        </w:tc>
        <w:tc>
          <w:tcPr>
            <w:tcW w:w="6657" w:type="dxa"/>
            <w:gridSpan w:val="5"/>
            <w:tcBorders>
              <w:top w:val="single" w:sz="4" w:space="0" w:color="auto"/>
              <w:left w:val="single" w:sz="4" w:space="0" w:color="auto"/>
              <w:bottom w:val="single" w:sz="4" w:space="0" w:color="auto"/>
              <w:right w:val="single" w:sz="4" w:space="0" w:color="auto"/>
            </w:tcBorders>
            <w:vAlign w:val="center"/>
          </w:tcPr>
          <w:p w14:paraId="01A9197D" w14:textId="77777777" w:rsidR="00463A8E" w:rsidRPr="00557C2B" w:rsidRDefault="00463A8E" w:rsidP="006117C9">
            <w:pPr>
              <w:jc w:val="center"/>
              <w:rPr>
                <w:b/>
                <w:bCs/>
              </w:rPr>
            </w:pPr>
            <w:r w:rsidRPr="00557C2B">
              <w:rPr>
                <w:b/>
                <w:bCs/>
              </w:rPr>
              <w:t>REFERENT – KOMUNALNO-PROMETNI REDAR</w:t>
            </w:r>
          </w:p>
          <w:p w14:paraId="4F438DED" w14:textId="77777777" w:rsidR="00463A8E" w:rsidRPr="00557C2B" w:rsidRDefault="00463A8E" w:rsidP="006117C9">
            <w:pPr>
              <w:jc w:val="center"/>
              <w:rPr>
                <w:b/>
                <w:bCs/>
              </w:rPr>
            </w:pPr>
          </w:p>
        </w:tc>
      </w:tr>
      <w:tr w:rsidR="00463A8E" w:rsidRPr="00557C2B" w14:paraId="16A954D1" w14:textId="77777777" w:rsidTr="006117C9">
        <w:tc>
          <w:tcPr>
            <w:tcW w:w="2405" w:type="dxa"/>
            <w:gridSpan w:val="2"/>
            <w:tcBorders>
              <w:top w:val="single" w:sz="4" w:space="0" w:color="auto"/>
              <w:left w:val="single" w:sz="4" w:space="0" w:color="auto"/>
              <w:bottom w:val="single" w:sz="4" w:space="0" w:color="auto"/>
              <w:right w:val="single" w:sz="4" w:space="0" w:color="auto"/>
            </w:tcBorders>
            <w:hideMark/>
          </w:tcPr>
          <w:p w14:paraId="786E29EA" w14:textId="77777777" w:rsidR="00463A8E" w:rsidRPr="00557C2B" w:rsidRDefault="00463A8E" w:rsidP="006117C9">
            <w:pPr>
              <w:rPr>
                <w:b/>
                <w:bCs/>
              </w:rPr>
            </w:pPr>
            <w:r w:rsidRPr="00557C2B">
              <w:rPr>
                <w:b/>
                <w:bCs/>
              </w:rPr>
              <w:t>BROJ IZVRŠITELJA:</w:t>
            </w:r>
          </w:p>
        </w:tc>
        <w:tc>
          <w:tcPr>
            <w:tcW w:w="6657" w:type="dxa"/>
            <w:gridSpan w:val="5"/>
            <w:tcBorders>
              <w:top w:val="single" w:sz="4" w:space="0" w:color="auto"/>
              <w:left w:val="single" w:sz="4" w:space="0" w:color="auto"/>
              <w:bottom w:val="single" w:sz="4" w:space="0" w:color="auto"/>
              <w:right w:val="single" w:sz="4" w:space="0" w:color="auto"/>
            </w:tcBorders>
            <w:hideMark/>
          </w:tcPr>
          <w:p w14:paraId="354AEE6B" w14:textId="77777777" w:rsidR="00463A8E" w:rsidRPr="00557C2B" w:rsidRDefault="00463A8E" w:rsidP="006117C9">
            <w:r w:rsidRPr="00557C2B">
              <w:t>1 izvršitelj</w:t>
            </w:r>
          </w:p>
        </w:tc>
      </w:tr>
      <w:tr w:rsidR="00463A8E" w:rsidRPr="00557C2B" w14:paraId="7080701F" w14:textId="77777777" w:rsidTr="006117C9">
        <w:tc>
          <w:tcPr>
            <w:tcW w:w="2122" w:type="dxa"/>
            <w:tcBorders>
              <w:top w:val="single" w:sz="4" w:space="0" w:color="auto"/>
              <w:left w:val="single" w:sz="4" w:space="0" w:color="auto"/>
              <w:bottom w:val="single" w:sz="4" w:space="0" w:color="auto"/>
              <w:right w:val="single" w:sz="4" w:space="0" w:color="auto"/>
            </w:tcBorders>
            <w:hideMark/>
          </w:tcPr>
          <w:p w14:paraId="79279683" w14:textId="77777777" w:rsidR="00463A8E" w:rsidRPr="00557C2B" w:rsidRDefault="00463A8E" w:rsidP="006117C9">
            <w:pPr>
              <w:jc w:val="center"/>
              <w:rPr>
                <w:b/>
                <w:bCs/>
              </w:rPr>
            </w:pPr>
            <w:r w:rsidRPr="00557C2B">
              <w:rPr>
                <w:b/>
                <w:bCs/>
              </w:rPr>
              <w:t>KATEGORIJA</w:t>
            </w:r>
          </w:p>
        </w:tc>
        <w:tc>
          <w:tcPr>
            <w:tcW w:w="2409" w:type="dxa"/>
            <w:gridSpan w:val="3"/>
            <w:tcBorders>
              <w:top w:val="single" w:sz="4" w:space="0" w:color="auto"/>
              <w:left w:val="single" w:sz="4" w:space="0" w:color="auto"/>
              <w:bottom w:val="single" w:sz="4" w:space="0" w:color="auto"/>
              <w:right w:val="single" w:sz="4" w:space="0" w:color="auto"/>
            </w:tcBorders>
            <w:hideMark/>
          </w:tcPr>
          <w:p w14:paraId="7EC60F74" w14:textId="77777777" w:rsidR="00463A8E" w:rsidRPr="00557C2B" w:rsidRDefault="00463A8E" w:rsidP="006117C9">
            <w:pPr>
              <w:jc w:val="center"/>
              <w:rPr>
                <w:b/>
                <w:bCs/>
              </w:rPr>
            </w:pPr>
            <w:r w:rsidRPr="00557C2B">
              <w:rPr>
                <w:b/>
                <w:bCs/>
              </w:rPr>
              <w:t>POTKATEGORIJA</w:t>
            </w:r>
          </w:p>
        </w:tc>
        <w:tc>
          <w:tcPr>
            <w:tcW w:w="2322" w:type="dxa"/>
            <w:tcBorders>
              <w:top w:val="single" w:sz="4" w:space="0" w:color="auto"/>
              <w:left w:val="single" w:sz="4" w:space="0" w:color="auto"/>
              <w:bottom w:val="single" w:sz="4" w:space="0" w:color="auto"/>
              <w:right w:val="single" w:sz="4" w:space="0" w:color="auto"/>
            </w:tcBorders>
            <w:hideMark/>
          </w:tcPr>
          <w:p w14:paraId="0F4BDCB0" w14:textId="77777777" w:rsidR="00463A8E" w:rsidRPr="00557C2B" w:rsidRDefault="00463A8E" w:rsidP="006117C9">
            <w:pPr>
              <w:jc w:val="center"/>
              <w:rPr>
                <w:b/>
                <w:bCs/>
              </w:rPr>
            </w:pPr>
            <w:r w:rsidRPr="00557C2B">
              <w:rPr>
                <w:b/>
                <w:bCs/>
              </w:rPr>
              <w:t>RAZINA</w:t>
            </w:r>
          </w:p>
        </w:tc>
        <w:tc>
          <w:tcPr>
            <w:tcW w:w="2209" w:type="dxa"/>
            <w:gridSpan w:val="2"/>
            <w:tcBorders>
              <w:top w:val="single" w:sz="4" w:space="0" w:color="auto"/>
              <w:left w:val="single" w:sz="4" w:space="0" w:color="auto"/>
              <w:bottom w:val="single" w:sz="4" w:space="0" w:color="auto"/>
              <w:right w:val="single" w:sz="4" w:space="0" w:color="auto"/>
            </w:tcBorders>
            <w:hideMark/>
          </w:tcPr>
          <w:p w14:paraId="6C5E160A" w14:textId="77777777" w:rsidR="00463A8E" w:rsidRPr="00557C2B" w:rsidRDefault="00463A8E" w:rsidP="006117C9">
            <w:pPr>
              <w:jc w:val="center"/>
              <w:rPr>
                <w:b/>
                <w:bCs/>
              </w:rPr>
            </w:pPr>
            <w:r w:rsidRPr="00557C2B">
              <w:rPr>
                <w:b/>
                <w:bCs/>
              </w:rPr>
              <w:t>KLASIFIKACIJSKI RANG</w:t>
            </w:r>
          </w:p>
        </w:tc>
      </w:tr>
      <w:tr w:rsidR="00463A8E" w:rsidRPr="00557C2B" w14:paraId="00601873" w14:textId="77777777" w:rsidTr="006117C9">
        <w:tc>
          <w:tcPr>
            <w:tcW w:w="2122" w:type="dxa"/>
            <w:tcBorders>
              <w:top w:val="single" w:sz="4" w:space="0" w:color="auto"/>
              <w:left w:val="single" w:sz="4" w:space="0" w:color="auto"/>
              <w:bottom w:val="single" w:sz="4" w:space="0" w:color="auto"/>
              <w:right w:val="single" w:sz="4" w:space="0" w:color="auto"/>
            </w:tcBorders>
            <w:hideMark/>
          </w:tcPr>
          <w:p w14:paraId="0A5A4416" w14:textId="77777777" w:rsidR="00463A8E" w:rsidRPr="00557C2B" w:rsidRDefault="00463A8E" w:rsidP="006117C9">
            <w:pPr>
              <w:jc w:val="center"/>
            </w:pPr>
            <w:r w:rsidRPr="00557C2B">
              <w:lastRenderedPageBreak/>
              <w:t>III.</w:t>
            </w:r>
          </w:p>
        </w:tc>
        <w:tc>
          <w:tcPr>
            <w:tcW w:w="2409" w:type="dxa"/>
            <w:gridSpan w:val="3"/>
            <w:tcBorders>
              <w:top w:val="single" w:sz="4" w:space="0" w:color="auto"/>
              <w:left w:val="single" w:sz="4" w:space="0" w:color="auto"/>
              <w:bottom w:val="single" w:sz="4" w:space="0" w:color="auto"/>
              <w:right w:val="single" w:sz="4" w:space="0" w:color="auto"/>
            </w:tcBorders>
            <w:hideMark/>
          </w:tcPr>
          <w:p w14:paraId="43F2A5FB" w14:textId="77777777" w:rsidR="00463A8E" w:rsidRPr="00557C2B" w:rsidRDefault="00463A8E" w:rsidP="006117C9">
            <w:pPr>
              <w:jc w:val="center"/>
            </w:pPr>
            <w:r w:rsidRPr="00557C2B">
              <w:t>Referent</w:t>
            </w:r>
          </w:p>
        </w:tc>
        <w:tc>
          <w:tcPr>
            <w:tcW w:w="2322" w:type="dxa"/>
            <w:tcBorders>
              <w:top w:val="single" w:sz="4" w:space="0" w:color="auto"/>
              <w:left w:val="single" w:sz="4" w:space="0" w:color="auto"/>
              <w:bottom w:val="single" w:sz="4" w:space="0" w:color="auto"/>
              <w:right w:val="single" w:sz="4" w:space="0" w:color="auto"/>
            </w:tcBorders>
            <w:hideMark/>
          </w:tcPr>
          <w:p w14:paraId="4ED66B8B" w14:textId="77777777" w:rsidR="00463A8E" w:rsidRPr="00557C2B" w:rsidRDefault="00463A8E" w:rsidP="006117C9">
            <w:pPr>
              <w:jc w:val="center"/>
            </w:pPr>
            <w:r w:rsidRPr="00557C2B">
              <w:t>-</w:t>
            </w:r>
          </w:p>
        </w:tc>
        <w:tc>
          <w:tcPr>
            <w:tcW w:w="2209" w:type="dxa"/>
            <w:gridSpan w:val="2"/>
            <w:tcBorders>
              <w:top w:val="single" w:sz="4" w:space="0" w:color="auto"/>
              <w:left w:val="single" w:sz="4" w:space="0" w:color="auto"/>
              <w:bottom w:val="single" w:sz="4" w:space="0" w:color="auto"/>
              <w:right w:val="single" w:sz="4" w:space="0" w:color="auto"/>
            </w:tcBorders>
            <w:hideMark/>
          </w:tcPr>
          <w:p w14:paraId="12E899C7" w14:textId="77777777" w:rsidR="00463A8E" w:rsidRPr="00557C2B" w:rsidRDefault="00463A8E" w:rsidP="006117C9">
            <w:pPr>
              <w:jc w:val="center"/>
            </w:pPr>
            <w:r w:rsidRPr="00557C2B">
              <w:t>11.</w:t>
            </w:r>
          </w:p>
        </w:tc>
      </w:tr>
      <w:tr w:rsidR="00463A8E" w:rsidRPr="00557C2B" w14:paraId="53190189" w14:textId="77777777" w:rsidTr="006117C9">
        <w:tc>
          <w:tcPr>
            <w:tcW w:w="9062" w:type="dxa"/>
            <w:gridSpan w:val="7"/>
            <w:tcBorders>
              <w:top w:val="single" w:sz="4" w:space="0" w:color="auto"/>
              <w:left w:val="single" w:sz="4" w:space="0" w:color="auto"/>
              <w:bottom w:val="single" w:sz="4" w:space="0" w:color="auto"/>
              <w:right w:val="single" w:sz="4" w:space="0" w:color="auto"/>
            </w:tcBorders>
          </w:tcPr>
          <w:p w14:paraId="0196AD40" w14:textId="77777777" w:rsidR="00463A8E" w:rsidRPr="00557C2B" w:rsidRDefault="00463A8E" w:rsidP="006117C9">
            <w:pPr>
              <w:jc w:val="center"/>
              <w:rPr>
                <w:b/>
                <w:bCs/>
              </w:rPr>
            </w:pPr>
          </w:p>
          <w:p w14:paraId="0C812FF2" w14:textId="77777777" w:rsidR="00463A8E" w:rsidRPr="00557C2B" w:rsidRDefault="00463A8E" w:rsidP="006117C9">
            <w:pPr>
              <w:jc w:val="center"/>
              <w:rPr>
                <w:b/>
                <w:bCs/>
              </w:rPr>
            </w:pPr>
            <w:r w:rsidRPr="00557C2B">
              <w:rPr>
                <w:b/>
                <w:bCs/>
              </w:rPr>
              <w:t>OPIS POSLOVA</w:t>
            </w:r>
          </w:p>
        </w:tc>
      </w:tr>
      <w:tr w:rsidR="00463A8E" w:rsidRPr="00557C2B" w14:paraId="20BD6031"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015CC0C9" w14:textId="77777777" w:rsidR="00463A8E" w:rsidRPr="00557C2B" w:rsidRDefault="00463A8E" w:rsidP="006117C9">
            <w:pPr>
              <w:jc w:val="both"/>
            </w:pPr>
            <w:r w:rsidRPr="00557C2B">
              <w:t xml:space="preserve">Vodi brigu o komunalnom i prometnom redu sukladno zakonskim propisima, Odluci o komunalnom redu i agrotehničkim mjerama. Obilazi teren, pokreće postupke i izriče mjere sukladno prekršajnom zakonu iz svog djelokruga. Vodi zapisnike sa svih terenskih obilazaka. </w:t>
            </w:r>
          </w:p>
        </w:tc>
        <w:tc>
          <w:tcPr>
            <w:tcW w:w="1129" w:type="dxa"/>
            <w:tcBorders>
              <w:top w:val="single" w:sz="4" w:space="0" w:color="auto"/>
              <w:left w:val="single" w:sz="4" w:space="0" w:color="auto"/>
              <w:bottom w:val="single" w:sz="4" w:space="0" w:color="auto"/>
              <w:right w:val="single" w:sz="4" w:space="0" w:color="auto"/>
            </w:tcBorders>
            <w:hideMark/>
          </w:tcPr>
          <w:p w14:paraId="5E5C9497" w14:textId="77777777" w:rsidR="00463A8E" w:rsidRPr="00557C2B" w:rsidRDefault="00463A8E" w:rsidP="006117C9">
            <w:r w:rsidRPr="00557C2B">
              <w:t>45 %</w:t>
            </w:r>
          </w:p>
        </w:tc>
      </w:tr>
      <w:tr w:rsidR="00463A8E" w:rsidRPr="00557C2B" w14:paraId="01E5D8FD"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1C1FF5FE" w14:textId="77777777" w:rsidR="00463A8E" w:rsidRPr="00557C2B" w:rsidRDefault="00463A8E" w:rsidP="006117C9">
            <w:pPr>
              <w:jc w:val="both"/>
            </w:pPr>
            <w:r w:rsidRPr="00557C2B">
              <w:t xml:space="preserve">Kontrolira radove na terenu za sanaciju deponija, odvodnih kanala, kanala za oborinsku odvodnju, kontrolira provedbu deratizacije i dezinsekcije, šalje opomene i prijavljuje ruševne zgrade i zapuštene okućnice nadležnim tijelima. </w:t>
            </w:r>
          </w:p>
        </w:tc>
        <w:tc>
          <w:tcPr>
            <w:tcW w:w="1129" w:type="dxa"/>
            <w:tcBorders>
              <w:top w:val="single" w:sz="4" w:space="0" w:color="auto"/>
              <w:left w:val="single" w:sz="4" w:space="0" w:color="auto"/>
              <w:bottom w:val="single" w:sz="4" w:space="0" w:color="auto"/>
              <w:right w:val="single" w:sz="4" w:space="0" w:color="auto"/>
            </w:tcBorders>
            <w:hideMark/>
          </w:tcPr>
          <w:p w14:paraId="112CE1F9" w14:textId="77777777" w:rsidR="00463A8E" w:rsidRPr="00557C2B" w:rsidRDefault="00463A8E" w:rsidP="006117C9">
            <w:r w:rsidRPr="00557C2B">
              <w:t>25 %</w:t>
            </w:r>
          </w:p>
        </w:tc>
      </w:tr>
      <w:tr w:rsidR="00463A8E" w:rsidRPr="00557C2B" w14:paraId="3A12605C"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69C218FB" w14:textId="77777777" w:rsidR="00463A8E" w:rsidRPr="00557C2B" w:rsidRDefault="00463A8E" w:rsidP="006117C9">
            <w:pPr>
              <w:jc w:val="both"/>
            </w:pPr>
            <w:r w:rsidRPr="00557C2B">
              <w:t xml:space="preserve">Vodi evidenciju korištenja službenih vozila, izrađuje odobrenja o korištenje, brine o održavanju i poduzima radnje vezane uz registracije i popravke službenih vozila. </w:t>
            </w:r>
          </w:p>
        </w:tc>
        <w:tc>
          <w:tcPr>
            <w:tcW w:w="1129" w:type="dxa"/>
            <w:tcBorders>
              <w:top w:val="single" w:sz="4" w:space="0" w:color="auto"/>
              <w:left w:val="single" w:sz="4" w:space="0" w:color="auto"/>
              <w:bottom w:val="single" w:sz="4" w:space="0" w:color="auto"/>
              <w:right w:val="single" w:sz="4" w:space="0" w:color="auto"/>
            </w:tcBorders>
            <w:hideMark/>
          </w:tcPr>
          <w:p w14:paraId="5645426E" w14:textId="77777777" w:rsidR="00463A8E" w:rsidRPr="00557C2B" w:rsidRDefault="00463A8E" w:rsidP="006117C9">
            <w:r w:rsidRPr="00557C2B">
              <w:t>10 %</w:t>
            </w:r>
          </w:p>
        </w:tc>
      </w:tr>
      <w:tr w:rsidR="00463A8E" w:rsidRPr="00557C2B" w14:paraId="01B92F92"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6E078090" w14:textId="77777777" w:rsidR="00463A8E" w:rsidRPr="00557C2B" w:rsidRDefault="00463A8E" w:rsidP="006117C9">
            <w:pPr>
              <w:jc w:val="both"/>
            </w:pPr>
            <w:r w:rsidRPr="00557C2B">
              <w:t xml:space="preserve">Brine o tekućem održavanju zgrada u vlasništvu Grada i naručuje popravke, kontrolira upravljanje zgradama koje su dane na korištenje. </w:t>
            </w:r>
          </w:p>
        </w:tc>
        <w:tc>
          <w:tcPr>
            <w:tcW w:w="1129" w:type="dxa"/>
            <w:tcBorders>
              <w:top w:val="single" w:sz="4" w:space="0" w:color="auto"/>
              <w:left w:val="single" w:sz="4" w:space="0" w:color="auto"/>
              <w:bottom w:val="single" w:sz="4" w:space="0" w:color="auto"/>
              <w:right w:val="single" w:sz="4" w:space="0" w:color="auto"/>
            </w:tcBorders>
            <w:hideMark/>
          </w:tcPr>
          <w:p w14:paraId="30DBF7AB" w14:textId="77777777" w:rsidR="00463A8E" w:rsidRPr="00557C2B" w:rsidRDefault="00463A8E" w:rsidP="006117C9">
            <w:r w:rsidRPr="00557C2B">
              <w:t>5 %</w:t>
            </w:r>
          </w:p>
        </w:tc>
      </w:tr>
      <w:tr w:rsidR="00463A8E" w:rsidRPr="00557C2B" w14:paraId="5176FCCF"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38629C5A" w14:textId="77777777" w:rsidR="00463A8E" w:rsidRPr="00557C2B" w:rsidRDefault="00463A8E" w:rsidP="006117C9">
            <w:pPr>
              <w:jc w:val="both"/>
            </w:pPr>
            <w:r w:rsidRPr="00557C2B">
              <w:t>Vodi evidenciju i kontrolu populacije pasa i mačaka na području Grada. Surađuje s pravnim osobama zaduženim za zbrinjavanje napuštenih životinja.</w:t>
            </w:r>
          </w:p>
        </w:tc>
        <w:tc>
          <w:tcPr>
            <w:tcW w:w="1129" w:type="dxa"/>
            <w:tcBorders>
              <w:top w:val="single" w:sz="4" w:space="0" w:color="auto"/>
              <w:left w:val="single" w:sz="4" w:space="0" w:color="auto"/>
              <w:bottom w:val="single" w:sz="4" w:space="0" w:color="auto"/>
              <w:right w:val="single" w:sz="4" w:space="0" w:color="auto"/>
            </w:tcBorders>
            <w:hideMark/>
          </w:tcPr>
          <w:p w14:paraId="3A14F7E6" w14:textId="77777777" w:rsidR="00463A8E" w:rsidRPr="00557C2B" w:rsidRDefault="00463A8E" w:rsidP="006117C9">
            <w:r w:rsidRPr="00557C2B">
              <w:t>5 %</w:t>
            </w:r>
          </w:p>
        </w:tc>
      </w:tr>
      <w:tr w:rsidR="00463A8E" w:rsidRPr="00557C2B" w14:paraId="346D3766"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5CCD6B43" w14:textId="77777777" w:rsidR="00463A8E" w:rsidRPr="00557C2B" w:rsidRDefault="00463A8E" w:rsidP="006117C9">
            <w:pPr>
              <w:jc w:val="both"/>
            </w:pPr>
            <w:r w:rsidRPr="00557C2B">
              <w:t xml:space="preserve">Vodi brigu o funkcioniranju sustava javne rasvjete na području Grada, naručuje radove za održavanje, kontrolira popravke i potpisuje montažne dnevnike. </w:t>
            </w:r>
          </w:p>
        </w:tc>
        <w:tc>
          <w:tcPr>
            <w:tcW w:w="1129" w:type="dxa"/>
            <w:tcBorders>
              <w:top w:val="single" w:sz="4" w:space="0" w:color="auto"/>
              <w:left w:val="single" w:sz="4" w:space="0" w:color="auto"/>
              <w:bottom w:val="single" w:sz="4" w:space="0" w:color="auto"/>
              <w:right w:val="single" w:sz="4" w:space="0" w:color="auto"/>
            </w:tcBorders>
            <w:hideMark/>
          </w:tcPr>
          <w:p w14:paraId="4F98CFEB" w14:textId="77777777" w:rsidR="00463A8E" w:rsidRPr="00557C2B" w:rsidRDefault="00463A8E" w:rsidP="006117C9">
            <w:r w:rsidRPr="00557C2B">
              <w:t>5 %</w:t>
            </w:r>
          </w:p>
        </w:tc>
      </w:tr>
      <w:tr w:rsidR="00463A8E" w:rsidRPr="00557C2B" w14:paraId="46222DFB"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5CF31367" w14:textId="77777777" w:rsidR="00463A8E" w:rsidRPr="00557C2B" w:rsidRDefault="00463A8E" w:rsidP="006117C9">
            <w:pPr>
              <w:jc w:val="both"/>
            </w:pPr>
            <w:r w:rsidRPr="00557C2B">
              <w:t>Prati i predlaže prijavu nacionalnih projekata i projekata Europske unije iz svog djelokruga.</w:t>
            </w:r>
          </w:p>
        </w:tc>
        <w:tc>
          <w:tcPr>
            <w:tcW w:w="1129" w:type="dxa"/>
            <w:tcBorders>
              <w:top w:val="single" w:sz="4" w:space="0" w:color="auto"/>
              <w:left w:val="single" w:sz="4" w:space="0" w:color="auto"/>
              <w:bottom w:val="single" w:sz="4" w:space="0" w:color="auto"/>
              <w:right w:val="single" w:sz="4" w:space="0" w:color="auto"/>
            </w:tcBorders>
            <w:hideMark/>
          </w:tcPr>
          <w:p w14:paraId="743C3DF7" w14:textId="77777777" w:rsidR="00463A8E" w:rsidRPr="00557C2B" w:rsidRDefault="00463A8E" w:rsidP="006117C9">
            <w:r w:rsidRPr="00557C2B">
              <w:t>1 %</w:t>
            </w:r>
          </w:p>
        </w:tc>
      </w:tr>
      <w:tr w:rsidR="00463A8E" w:rsidRPr="00557C2B" w14:paraId="4162A0FF"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284ADCC3" w14:textId="77777777" w:rsidR="00463A8E" w:rsidRPr="00557C2B" w:rsidRDefault="00463A8E" w:rsidP="006117C9">
            <w:pPr>
              <w:jc w:val="both"/>
            </w:pPr>
            <w:r w:rsidRPr="00557C2B">
              <w:t>Priprema akte iz svog djelokruga za sjednice Gradskog vijeća i sudjeluje na sjednicama po potrebi.</w:t>
            </w:r>
          </w:p>
        </w:tc>
        <w:tc>
          <w:tcPr>
            <w:tcW w:w="1129" w:type="dxa"/>
            <w:tcBorders>
              <w:top w:val="single" w:sz="4" w:space="0" w:color="auto"/>
              <w:left w:val="single" w:sz="4" w:space="0" w:color="auto"/>
              <w:bottom w:val="single" w:sz="4" w:space="0" w:color="auto"/>
              <w:right w:val="single" w:sz="4" w:space="0" w:color="auto"/>
            </w:tcBorders>
            <w:hideMark/>
          </w:tcPr>
          <w:p w14:paraId="5B03F1DD" w14:textId="77777777" w:rsidR="00463A8E" w:rsidRPr="00557C2B" w:rsidRDefault="00463A8E" w:rsidP="006117C9">
            <w:r w:rsidRPr="00557C2B">
              <w:t>3 %</w:t>
            </w:r>
          </w:p>
        </w:tc>
      </w:tr>
      <w:tr w:rsidR="00463A8E" w:rsidRPr="00557C2B" w14:paraId="195F60BB"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7FC73E2F" w14:textId="77777777" w:rsidR="00463A8E" w:rsidRPr="00557C2B" w:rsidRDefault="00463A8E" w:rsidP="006117C9">
            <w:pPr>
              <w:jc w:val="both"/>
            </w:pPr>
            <w:r w:rsidRPr="00557C2B">
              <w:t xml:space="preserve">Obavlja i druge poslove iz djelokruga rada Grada i po nalogu pročelnika. </w:t>
            </w:r>
          </w:p>
        </w:tc>
        <w:tc>
          <w:tcPr>
            <w:tcW w:w="1129" w:type="dxa"/>
            <w:tcBorders>
              <w:top w:val="single" w:sz="4" w:space="0" w:color="auto"/>
              <w:left w:val="single" w:sz="4" w:space="0" w:color="auto"/>
              <w:bottom w:val="single" w:sz="4" w:space="0" w:color="auto"/>
              <w:right w:val="single" w:sz="4" w:space="0" w:color="auto"/>
            </w:tcBorders>
            <w:hideMark/>
          </w:tcPr>
          <w:p w14:paraId="19A99254" w14:textId="77777777" w:rsidR="00463A8E" w:rsidRPr="00557C2B" w:rsidRDefault="00463A8E" w:rsidP="006117C9">
            <w:r w:rsidRPr="00557C2B">
              <w:t>1 %</w:t>
            </w:r>
          </w:p>
        </w:tc>
      </w:tr>
      <w:tr w:rsidR="00463A8E" w:rsidRPr="00557C2B" w14:paraId="21AF921C" w14:textId="77777777" w:rsidTr="006117C9">
        <w:tc>
          <w:tcPr>
            <w:tcW w:w="9062" w:type="dxa"/>
            <w:gridSpan w:val="7"/>
            <w:tcBorders>
              <w:top w:val="single" w:sz="4" w:space="0" w:color="auto"/>
              <w:left w:val="single" w:sz="4" w:space="0" w:color="auto"/>
              <w:bottom w:val="single" w:sz="4" w:space="0" w:color="auto"/>
              <w:right w:val="single" w:sz="4" w:space="0" w:color="auto"/>
            </w:tcBorders>
          </w:tcPr>
          <w:p w14:paraId="7B0EB2F5" w14:textId="77777777" w:rsidR="00463A8E" w:rsidRPr="00557C2B" w:rsidRDefault="00463A8E" w:rsidP="006117C9">
            <w:pPr>
              <w:jc w:val="center"/>
              <w:rPr>
                <w:b/>
                <w:bCs/>
              </w:rPr>
            </w:pPr>
          </w:p>
          <w:p w14:paraId="7DF456B6"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03D0B058"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6784F7BD" w14:textId="77777777" w:rsidR="00463A8E" w:rsidRPr="00557C2B" w:rsidRDefault="00463A8E" w:rsidP="006117C9">
            <w:r w:rsidRPr="00557C2B">
              <w:t>POTREBNO STRUČNO ZNANJE</w:t>
            </w:r>
          </w:p>
        </w:tc>
        <w:tc>
          <w:tcPr>
            <w:tcW w:w="5523" w:type="dxa"/>
            <w:gridSpan w:val="4"/>
            <w:tcBorders>
              <w:top w:val="single" w:sz="4" w:space="0" w:color="auto"/>
              <w:left w:val="single" w:sz="4" w:space="0" w:color="auto"/>
              <w:bottom w:val="single" w:sz="4" w:space="0" w:color="auto"/>
              <w:right w:val="single" w:sz="4" w:space="0" w:color="auto"/>
            </w:tcBorders>
            <w:hideMark/>
          </w:tcPr>
          <w:p w14:paraId="7320F702" w14:textId="77777777" w:rsidR="00463A8E" w:rsidRPr="00557C2B" w:rsidRDefault="00463A8E" w:rsidP="006117C9">
            <w:pPr>
              <w:jc w:val="both"/>
              <w:rPr>
                <w:color w:val="FF0000"/>
              </w:rPr>
            </w:pPr>
            <w:r w:rsidRPr="00557C2B">
              <w:t>- gimnazijsko srednjoškolsko obrazovanje ili četverogodišnje strukovno srednjoškolsko obrazovanje ekonomskog, građevinskog, obrtničkog ili tehničkog smjera</w:t>
            </w:r>
            <w:r w:rsidRPr="00557C2B">
              <w:rPr>
                <w:color w:val="FF0000"/>
              </w:rPr>
              <w:t xml:space="preserve"> </w:t>
            </w:r>
          </w:p>
          <w:p w14:paraId="52B0F067" w14:textId="77777777" w:rsidR="00463A8E" w:rsidRPr="00557C2B" w:rsidRDefault="00463A8E" w:rsidP="006117C9">
            <w:r w:rsidRPr="00557C2B">
              <w:t xml:space="preserve">- najmanje jedna </w:t>
            </w:r>
            <w:r>
              <w:t xml:space="preserve">(1) </w:t>
            </w:r>
            <w:r w:rsidRPr="00557C2B">
              <w:t>godina radnog iskustva na odgovarajućim poslovima</w:t>
            </w:r>
          </w:p>
          <w:p w14:paraId="69036FD0" w14:textId="77777777" w:rsidR="00463A8E" w:rsidRPr="00557C2B" w:rsidRDefault="00463A8E" w:rsidP="006117C9">
            <w:r w:rsidRPr="00557C2B">
              <w:t>- položen državni ispit</w:t>
            </w:r>
          </w:p>
          <w:p w14:paraId="43E57AF2" w14:textId="77777777" w:rsidR="00463A8E" w:rsidRPr="00557C2B" w:rsidRDefault="00463A8E" w:rsidP="006117C9">
            <w:r w:rsidRPr="00557C2B">
              <w:t>- poznavanje rada na računalu</w:t>
            </w:r>
          </w:p>
          <w:p w14:paraId="55AA5D78" w14:textId="77777777" w:rsidR="00463A8E" w:rsidRPr="00557C2B" w:rsidRDefault="00463A8E" w:rsidP="006117C9">
            <w:r w:rsidRPr="00557C2B">
              <w:t>- vozačka dozvola „B“ kategorije</w:t>
            </w:r>
          </w:p>
        </w:tc>
      </w:tr>
      <w:tr w:rsidR="00463A8E" w:rsidRPr="00557C2B" w14:paraId="42C2EC3B"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7809DB16" w14:textId="77777777" w:rsidR="00463A8E" w:rsidRPr="00557C2B" w:rsidRDefault="00463A8E" w:rsidP="006117C9">
            <w:r w:rsidRPr="00557C2B">
              <w:t>SLOŽENOST POSLOVA</w:t>
            </w:r>
          </w:p>
        </w:tc>
        <w:tc>
          <w:tcPr>
            <w:tcW w:w="5523" w:type="dxa"/>
            <w:gridSpan w:val="4"/>
            <w:tcBorders>
              <w:top w:val="single" w:sz="4" w:space="0" w:color="auto"/>
              <w:left w:val="single" w:sz="4" w:space="0" w:color="auto"/>
              <w:bottom w:val="single" w:sz="4" w:space="0" w:color="auto"/>
              <w:right w:val="single" w:sz="4" w:space="0" w:color="auto"/>
            </w:tcBorders>
            <w:hideMark/>
          </w:tcPr>
          <w:p w14:paraId="2D26C0E5" w14:textId="77777777" w:rsidR="00463A8E" w:rsidRPr="00557C2B" w:rsidRDefault="00463A8E" w:rsidP="006117C9">
            <w:pPr>
              <w:jc w:val="both"/>
            </w:pPr>
            <w:r w:rsidRPr="00557C2B">
              <w:t>Uključuje jednostavne i uglavnom rutinske poslove koji zahtijevaju primjenu precizno utvrđenih postupaka, metoda rada i stručnih tehnika.</w:t>
            </w:r>
          </w:p>
        </w:tc>
      </w:tr>
      <w:tr w:rsidR="00463A8E" w:rsidRPr="00557C2B" w14:paraId="37F71600"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4AED6182" w14:textId="77777777" w:rsidR="00463A8E" w:rsidRPr="00557C2B" w:rsidRDefault="00463A8E" w:rsidP="006117C9">
            <w:r w:rsidRPr="00557C2B">
              <w:t>SAMOSTALNOST U RADU</w:t>
            </w:r>
          </w:p>
        </w:tc>
        <w:tc>
          <w:tcPr>
            <w:tcW w:w="5523" w:type="dxa"/>
            <w:gridSpan w:val="4"/>
            <w:tcBorders>
              <w:top w:val="single" w:sz="4" w:space="0" w:color="auto"/>
              <w:left w:val="single" w:sz="4" w:space="0" w:color="auto"/>
              <w:bottom w:val="single" w:sz="4" w:space="0" w:color="auto"/>
              <w:right w:val="single" w:sz="4" w:space="0" w:color="auto"/>
            </w:tcBorders>
            <w:hideMark/>
          </w:tcPr>
          <w:p w14:paraId="0FC29C69" w14:textId="77777777" w:rsidR="00463A8E" w:rsidRPr="00557C2B" w:rsidRDefault="00463A8E" w:rsidP="006117C9">
            <w:pPr>
              <w:jc w:val="both"/>
            </w:pPr>
            <w:r w:rsidRPr="00557C2B">
              <w:t>Stupanj samostalnosti koji uključuje stalni nadzor i upute nadređenog službenika.</w:t>
            </w:r>
          </w:p>
        </w:tc>
      </w:tr>
      <w:tr w:rsidR="00463A8E" w:rsidRPr="00557C2B" w14:paraId="3C467E80"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1D13DE23" w14:textId="77777777" w:rsidR="00463A8E" w:rsidRPr="00557C2B" w:rsidRDefault="00463A8E" w:rsidP="006117C9">
            <w:r w:rsidRPr="00557C2B">
              <w:t>STUPANJ ODGOVORNOSTI UTJECAJA NA DONOŠENJE ODLUKA</w:t>
            </w:r>
          </w:p>
        </w:tc>
        <w:tc>
          <w:tcPr>
            <w:tcW w:w="5523" w:type="dxa"/>
            <w:gridSpan w:val="4"/>
            <w:tcBorders>
              <w:top w:val="single" w:sz="4" w:space="0" w:color="auto"/>
              <w:left w:val="single" w:sz="4" w:space="0" w:color="auto"/>
              <w:bottom w:val="single" w:sz="4" w:space="0" w:color="auto"/>
              <w:right w:val="single" w:sz="4" w:space="0" w:color="auto"/>
            </w:tcBorders>
            <w:hideMark/>
          </w:tcPr>
          <w:p w14:paraId="1E3D99EB" w14:textId="77777777" w:rsidR="00463A8E" w:rsidRPr="00557C2B" w:rsidRDefault="00463A8E" w:rsidP="006117C9">
            <w:pPr>
              <w:jc w:val="both"/>
            </w:pPr>
            <w:r w:rsidRPr="00557C2B">
              <w:t>uključuje odgovornost za materijalne resurse s kojima službenik radi, te pravilnu primjenu izričito propisanih postupaka, metoda rada i stručnih tehnika.</w:t>
            </w:r>
          </w:p>
        </w:tc>
      </w:tr>
      <w:tr w:rsidR="00463A8E" w:rsidRPr="00557C2B" w14:paraId="67EC9F43"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776FBBD4" w14:textId="77777777" w:rsidR="00463A8E" w:rsidRPr="00557C2B" w:rsidRDefault="00463A8E" w:rsidP="006117C9">
            <w:r w:rsidRPr="00557C2B">
              <w:t>STUPANJ SURADNJE S DRUGIM TIJELIMA I STUPANJ KOMUNIKACIJA SA STRANKAMA</w:t>
            </w:r>
          </w:p>
        </w:tc>
        <w:tc>
          <w:tcPr>
            <w:tcW w:w="5523" w:type="dxa"/>
            <w:gridSpan w:val="4"/>
            <w:tcBorders>
              <w:top w:val="single" w:sz="4" w:space="0" w:color="auto"/>
              <w:left w:val="single" w:sz="4" w:space="0" w:color="auto"/>
              <w:bottom w:val="single" w:sz="4" w:space="0" w:color="auto"/>
              <w:right w:val="single" w:sz="4" w:space="0" w:color="auto"/>
            </w:tcBorders>
            <w:hideMark/>
          </w:tcPr>
          <w:p w14:paraId="1485B139" w14:textId="77777777" w:rsidR="00463A8E" w:rsidRPr="00557C2B" w:rsidRDefault="00463A8E" w:rsidP="006117C9">
            <w:pPr>
              <w:jc w:val="both"/>
            </w:pPr>
            <w:r w:rsidRPr="00557C2B">
              <w:t xml:space="preserve">stupanj stručnih komunikacija koji uključuje kontakte unutar nižih unutarnjih ustrojstvenih jedinica upravnoga tijela te svakodnevan i neposredan kontakt s građanima </w:t>
            </w:r>
          </w:p>
        </w:tc>
      </w:tr>
    </w:tbl>
    <w:p w14:paraId="7BA6B915" w14:textId="77777777" w:rsidR="00463A8E" w:rsidRPr="00557C2B" w:rsidRDefault="00463A8E" w:rsidP="00463A8E"/>
    <w:p w14:paraId="46176279" w14:textId="77777777" w:rsidR="00463A8E" w:rsidRPr="00557C2B" w:rsidRDefault="00463A8E" w:rsidP="00463A8E"/>
    <w:tbl>
      <w:tblPr>
        <w:tblStyle w:val="Reetkatablice"/>
        <w:tblpPr w:leftFromText="180" w:rightFromText="180" w:vertAnchor="text" w:tblpY="53"/>
        <w:tblW w:w="0" w:type="auto"/>
        <w:tblLook w:val="04A0" w:firstRow="1" w:lastRow="0" w:firstColumn="1" w:lastColumn="0" w:noHBand="0" w:noVBand="1"/>
      </w:tblPr>
      <w:tblGrid>
        <w:gridCol w:w="2122"/>
        <w:gridCol w:w="283"/>
        <w:gridCol w:w="1134"/>
        <w:gridCol w:w="992"/>
        <w:gridCol w:w="2322"/>
        <w:gridCol w:w="1080"/>
        <w:gridCol w:w="1129"/>
      </w:tblGrid>
      <w:tr w:rsidR="00463A8E" w:rsidRPr="00557C2B" w14:paraId="7A362FD4" w14:textId="77777777" w:rsidTr="006117C9">
        <w:tc>
          <w:tcPr>
            <w:tcW w:w="9062" w:type="dxa"/>
            <w:gridSpan w:val="7"/>
            <w:tcBorders>
              <w:top w:val="single" w:sz="4" w:space="0" w:color="auto"/>
              <w:left w:val="single" w:sz="4" w:space="0" w:color="auto"/>
              <w:bottom w:val="single" w:sz="4" w:space="0" w:color="auto"/>
              <w:right w:val="single" w:sz="4" w:space="0" w:color="auto"/>
            </w:tcBorders>
            <w:hideMark/>
          </w:tcPr>
          <w:p w14:paraId="0A29A1F0" w14:textId="77777777" w:rsidR="00463A8E" w:rsidRPr="00557C2B" w:rsidRDefault="00463A8E" w:rsidP="006117C9">
            <w:pPr>
              <w:rPr>
                <w:b/>
                <w:bCs/>
              </w:rPr>
            </w:pPr>
            <w:r w:rsidRPr="00557C2B">
              <w:rPr>
                <w:b/>
                <w:bCs/>
              </w:rPr>
              <w:lastRenderedPageBreak/>
              <w:t>1</w:t>
            </w:r>
            <w:r>
              <w:rPr>
                <w:b/>
                <w:bCs/>
              </w:rPr>
              <w:t>3</w:t>
            </w:r>
            <w:r w:rsidRPr="00557C2B">
              <w:rPr>
                <w:b/>
                <w:bCs/>
              </w:rPr>
              <w:t>.</w:t>
            </w:r>
          </w:p>
        </w:tc>
      </w:tr>
      <w:tr w:rsidR="00463A8E" w:rsidRPr="00557C2B" w14:paraId="2B82339A" w14:textId="77777777" w:rsidTr="006117C9">
        <w:tc>
          <w:tcPr>
            <w:tcW w:w="2405" w:type="dxa"/>
            <w:gridSpan w:val="2"/>
            <w:tcBorders>
              <w:top w:val="single" w:sz="4" w:space="0" w:color="auto"/>
              <w:left w:val="single" w:sz="4" w:space="0" w:color="auto"/>
              <w:bottom w:val="single" w:sz="4" w:space="0" w:color="auto"/>
              <w:right w:val="single" w:sz="4" w:space="0" w:color="auto"/>
            </w:tcBorders>
            <w:hideMark/>
          </w:tcPr>
          <w:p w14:paraId="0BD5C856" w14:textId="77777777" w:rsidR="00463A8E" w:rsidRPr="00557C2B" w:rsidRDefault="00463A8E" w:rsidP="006117C9">
            <w:pPr>
              <w:rPr>
                <w:b/>
                <w:bCs/>
              </w:rPr>
            </w:pPr>
            <w:r w:rsidRPr="00557C2B">
              <w:rPr>
                <w:b/>
                <w:bCs/>
              </w:rPr>
              <w:t xml:space="preserve">NAZIV: </w:t>
            </w:r>
          </w:p>
        </w:tc>
        <w:tc>
          <w:tcPr>
            <w:tcW w:w="6657" w:type="dxa"/>
            <w:gridSpan w:val="5"/>
            <w:tcBorders>
              <w:top w:val="single" w:sz="4" w:space="0" w:color="auto"/>
              <w:left w:val="single" w:sz="4" w:space="0" w:color="auto"/>
              <w:bottom w:val="single" w:sz="4" w:space="0" w:color="auto"/>
              <w:right w:val="single" w:sz="4" w:space="0" w:color="auto"/>
            </w:tcBorders>
            <w:vAlign w:val="center"/>
          </w:tcPr>
          <w:p w14:paraId="23734982" w14:textId="77777777" w:rsidR="00463A8E" w:rsidRPr="00557C2B" w:rsidRDefault="00463A8E" w:rsidP="006117C9">
            <w:pPr>
              <w:jc w:val="center"/>
              <w:rPr>
                <w:b/>
                <w:bCs/>
              </w:rPr>
            </w:pPr>
            <w:r w:rsidRPr="00557C2B">
              <w:rPr>
                <w:b/>
                <w:bCs/>
              </w:rPr>
              <w:t>SPREMAČ</w:t>
            </w:r>
          </w:p>
          <w:p w14:paraId="18D7D7E5" w14:textId="77777777" w:rsidR="00463A8E" w:rsidRPr="00557C2B" w:rsidRDefault="00463A8E" w:rsidP="006117C9">
            <w:pPr>
              <w:jc w:val="center"/>
              <w:rPr>
                <w:b/>
                <w:bCs/>
              </w:rPr>
            </w:pPr>
          </w:p>
        </w:tc>
      </w:tr>
      <w:tr w:rsidR="00463A8E" w:rsidRPr="00557C2B" w14:paraId="63B1C7E0" w14:textId="77777777" w:rsidTr="006117C9">
        <w:tc>
          <w:tcPr>
            <w:tcW w:w="2405" w:type="dxa"/>
            <w:gridSpan w:val="2"/>
            <w:tcBorders>
              <w:top w:val="single" w:sz="4" w:space="0" w:color="auto"/>
              <w:left w:val="single" w:sz="4" w:space="0" w:color="auto"/>
              <w:bottom w:val="single" w:sz="4" w:space="0" w:color="auto"/>
              <w:right w:val="single" w:sz="4" w:space="0" w:color="auto"/>
            </w:tcBorders>
            <w:hideMark/>
          </w:tcPr>
          <w:p w14:paraId="3D025265" w14:textId="77777777" w:rsidR="00463A8E" w:rsidRPr="00557C2B" w:rsidRDefault="00463A8E" w:rsidP="006117C9">
            <w:pPr>
              <w:rPr>
                <w:b/>
                <w:bCs/>
              </w:rPr>
            </w:pPr>
            <w:r w:rsidRPr="00557C2B">
              <w:rPr>
                <w:b/>
                <w:bCs/>
              </w:rPr>
              <w:t>BROJ IZVRŠITELJA:</w:t>
            </w:r>
          </w:p>
        </w:tc>
        <w:tc>
          <w:tcPr>
            <w:tcW w:w="6657" w:type="dxa"/>
            <w:gridSpan w:val="5"/>
            <w:tcBorders>
              <w:top w:val="single" w:sz="4" w:space="0" w:color="auto"/>
              <w:left w:val="single" w:sz="4" w:space="0" w:color="auto"/>
              <w:bottom w:val="single" w:sz="4" w:space="0" w:color="auto"/>
              <w:right w:val="single" w:sz="4" w:space="0" w:color="auto"/>
            </w:tcBorders>
            <w:hideMark/>
          </w:tcPr>
          <w:p w14:paraId="1D1FB00E" w14:textId="77777777" w:rsidR="00463A8E" w:rsidRPr="00557C2B" w:rsidRDefault="00463A8E" w:rsidP="006117C9">
            <w:r w:rsidRPr="00557C2B">
              <w:t>1 izvršitelj</w:t>
            </w:r>
          </w:p>
        </w:tc>
      </w:tr>
      <w:tr w:rsidR="00463A8E" w:rsidRPr="00557C2B" w14:paraId="1D92BD31" w14:textId="77777777" w:rsidTr="006117C9">
        <w:tc>
          <w:tcPr>
            <w:tcW w:w="2122" w:type="dxa"/>
            <w:tcBorders>
              <w:top w:val="single" w:sz="4" w:space="0" w:color="auto"/>
              <w:left w:val="single" w:sz="4" w:space="0" w:color="auto"/>
              <w:bottom w:val="single" w:sz="4" w:space="0" w:color="auto"/>
              <w:right w:val="single" w:sz="4" w:space="0" w:color="auto"/>
            </w:tcBorders>
            <w:hideMark/>
          </w:tcPr>
          <w:p w14:paraId="364DBE75" w14:textId="77777777" w:rsidR="00463A8E" w:rsidRPr="00557C2B" w:rsidRDefault="00463A8E" w:rsidP="006117C9">
            <w:pPr>
              <w:jc w:val="center"/>
              <w:rPr>
                <w:b/>
                <w:bCs/>
              </w:rPr>
            </w:pPr>
            <w:r w:rsidRPr="00557C2B">
              <w:rPr>
                <w:b/>
                <w:bCs/>
              </w:rPr>
              <w:t>KATEGORIJA</w:t>
            </w:r>
          </w:p>
        </w:tc>
        <w:tc>
          <w:tcPr>
            <w:tcW w:w="2409" w:type="dxa"/>
            <w:gridSpan w:val="3"/>
            <w:tcBorders>
              <w:top w:val="single" w:sz="4" w:space="0" w:color="auto"/>
              <w:left w:val="single" w:sz="4" w:space="0" w:color="auto"/>
              <w:bottom w:val="single" w:sz="4" w:space="0" w:color="auto"/>
              <w:right w:val="single" w:sz="4" w:space="0" w:color="auto"/>
            </w:tcBorders>
            <w:hideMark/>
          </w:tcPr>
          <w:p w14:paraId="5F905F6D" w14:textId="77777777" w:rsidR="00463A8E" w:rsidRPr="00557C2B" w:rsidRDefault="00463A8E" w:rsidP="006117C9">
            <w:pPr>
              <w:jc w:val="center"/>
              <w:rPr>
                <w:b/>
                <w:bCs/>
              </w:rPr>
            </w:pPr>
            <w:r w:rsidRPr="00557C2B">
              <w:rPr>
                <w:b/>
                <w:bCs/>
              </w:rPr>
              <w:t>POTKATEGORIJA</w:t>
            </w:r>
          </w:p>
        </w:tc>
        <w:tc>
          <w:tcPr>
            <w:tcW w:w="2322" w:type="dxa"/>
            <w:tcBorders>
              <w:top w:val="single" w:sz="4" w:space="0" w:color="auto"/>
              <w:left w:val="single" w:sz="4" w:space="0" w:color="auto"/>
              <w:bottom w:val="single" w:sz="4" w:space="0" w:color="auto"/>
              <w:right w:val="single" w:sz="4" w:space="0" w:color="auto"/>
            </w:tcBorders>
            <w:hideMark/>
          </w:tcPr>
          <w:p w14:paraId="40A9B908" w14:textId="77777777" w:rsidR="00463A8E" w:rsidRPr="00557C2B" w:rsidRDefault="00463A8E" w:rsidP="006117C9">
            <w:pPr>
              <w:jc w:val="center"/>
              <w:rPr>
                <w:b/>
                <w:bCs/>
              </w:rPr>
            </w:pPr>
            <w:r w:rsidRPr="00557C2B">
              <w:rPr>
                <w:b/>
                <w:bCs/>
              </w:rPr>
              <w:t>RAZINA</w:t>
            </w:r>
          </w:p>
        </w:tc>
        <w:tc>
          <w:tcPr>
            <w:tcW w:w="2209" w:type="dxa"/>
            <w:gridSpan w:val="2"/>
            <w:tcBorders>
              <w:top w:val="single" w:sz="4" w:space="0" w:color="auto"/>
              <w:left w:val="single" w:sz="4" w:space="0" w:color="auto"/>
              <w:bottom w:val="single" w:sz="4" w:space="0" w:color="auto"/>
              <w:right w:val="single" w:sz="4" w:space="0" w:color="auto"/>
            </w:tcBorders>
            <w:hideMark/>
          </w:tcPr>
          <w:p w14:paraId="4A2C38FA" w14:textId="77777777" w:rsidR="00463A8E" w:rsidRPr="00557C2B" w:rsidRDefault="00463A8E" w:rsidP="006117C9">
            <w:pPr>
              <w:jc w:val="center"/>
              <w:rPr>
                <w:b/>
                <w:bCs/>
              </w:rPr>
            </w:pPr>
            <w:r w:rsidRPr="00557C2B">
              <w:rPr>
                <w:b/>
                <w:bCs/>
              </w:rPr>
              <w:t>KLASIFIKACIJSKI RANG</w:t>
            </w:r>
          </w:p>
        </w:tc>
      </w:tr>
      <w:tr w:rsidR="00463A8E" w:rsidRPr="00557C2B" w14:paraId="7B5591A4" w14:textId="77777777" w:rsidTr="006117C9">
        <w:tc>
          <w:tcPr>
            <w:tcW w:w="2122" w:type="dxa"/>
            <w:tcBorders>
              <w:top w:val="single" w:sz="4" w:space="0" w:color="auto"/>
              <w:left w:val="single" w:sz="4" w:space="0" w:color="auto"/>
              <w:bottom w:val="single" w:sz="4" w:space="0" w:color="auto"/>
              <w:right w:val="single" w:sz="4" w:space="0" w:color="auto"/>
            </w:tcBorders>
            <w:hideMark/>
          </w:tcPr>
          <w:p w14:paraId="2170C9A2" w14:textId="77777777" w:rsidR="00463A8E" w:rsidRPr="00557C2B" w:rsidRDefault="00463A8E" w:rsidP="006117C9">
            <w:pPr>
              <w:jc w:val="center"/>
            </w:pPr>
            <w:r w:rsidRPr="00557C2B">
              <w:t>IV.</w:t>
            </w:r>
          </w:p>
        </w:tc>
        <w:tc>
          <w:tcPr>
            <w:tcW w:w="2409" w:type="dxa"/>
            <w:gridSpan w:val="3"/>
            <w:tcBorders>
              <w:top w:val="single" w:sz="4" w:space="0" w:color="auto"/>
              <w:left w:val="single" w:sz="4" w:space="0" w:color="auto"/>
              <w:bottom w:val="single" w:sz="4" w:space="0" w:color="auto"/>
              <w:right w:val="single" w:sz="4" w:space="0" w:color="auto"/>
            </w:tcBorders>
            <w:hideMark/>
          </w:tcPr>
          <w:p w14:paraId="7EF4149A" w14:textId="77777777" w:rsidR="00463A8E" w:rsidRPr="00557C2B" w:rsidRDefault="00463A8E" w:rsidP="006117C9">
            <w:pPr>
              <w:jc w:val="center"/>
            </w:pPr>
            <w:r w:rsidRPr="00557C2B">
              <w:t>Namještenik II. potkategorije</w:t>
            </w:r>
          </w:p>
        </w:tc>
        <w:tc>
          <w:tcPr>
            <w:tcW w:w="2322" w:type="dxa"/>
            <w:tcBorders>
              <w:top w:val="single" w:sz="4" w:space="0" w:color="auto"/>
              <w:left w:val="single" w:sz="4" w:space="0" w:color="auto"/>
              <w:bottom w:val="single" w:sz="4" w:space="0" w:color="auto"/>
              <w:right w:val="single" w:sz="4" w:space="0" w:color="auto"/>
            </w:tcBorders>
            <w:hideMark/>
          </w:tcPr>
          <w:p w14:paraId="74C76675" w14:textId="77777777" w:rsidR="00463A8E" w:rsidRPr="00557C2B" w:rsidRDefault="00463A8E" w:rsidP="006117C9">
            <w:pPr>
              <w:jc w:val="center"/>
            </w:pPr>
            <w:r w:rsidRPr="00557C2B">
              <w:t>2.</w:t>
            </w:r>
          </w:p>
        </w:tc>
        <w:tc>
          <w:tcPr>
            <w:tcW w:w="2209" w:type="dxa"/>
            <w:gridSpan w:val="2"/>
            <w:tcBorders>
              <w:top w:val="single" w:sz="4" w:space="0" w:color="auto"/>
              <w:left w:val="single" w:sz="4" w:space="0" w:color="auto"/>
              <w:bottom w:val="single" w:sz="4" w:space="0" w:color="auto"/>
              <w:right w:val="single" w:sz="4" w:space="0" w:color="auto"/>
            </w:tcBorders>
            <w:hideMark/>
          </w:tcPr>
          <w:p w14:paraId="20B282ED" w14:textId="77777777" w:rsidR="00463A8E" w:rsidRPr="00557C2B" w:rsidRDefault="00463A8E" w:rsidP="006117C9">
            <w:pPr>
              <w:jc w:val="center"/>
            </w:pPr>
            <w:r w:rsidRPr="00557C2B">
              <w:t>13.</w:t>
            </w:r>
          </w:p>
        </w:tc>
      </w:tr>
      <w:tr w:rsidR="00463A8E" w:rsidRPr="00557C2B" w14:paraId="03582200" w14:textId="77777777" w:rsidTr="006117C9">
        <w:tc>
          <w:tcPr>
            <w:tcW w:w="9062" w:type="dxa"/>
            <w:gridSpan w:val="7"/>
            <w:tcBorders>
              <w:top w:val="single" w:sz="4" w:space="0" w:color="auto"/>
              <w:left w:val="single" w:sz="4" w:space="0" w:color="auto"/>
              <w:bottom w:val="single" w:sz="4" w:space="0" w:color="auto"/>
              <w:right w:val="single" w:sz="4" w:space="0" w:color="auto"/>
            </w:tcBorders>
          </w:tcPr>
          <w:p w14:paraId="1CC12EBA" w14:textId="77777777" w:rsidR="00463A8E" w:rsidRPr="00557C2B" w:rsidRDefault="00463A8E" w:rsidP="006117C9">
            <w:pPr>
              <w:jc w:val="center"/>
              <w:rPr>
                <w:b/>
                <w:bCs/>
              </w:rPr>
            </w:pPr>
          </w:p>
          <w:p w14:paraId="3A2A49A5" w14:textId="77777777" w:rsidR="00463A8E" w:rsidRPr="00557C2B" w:rsidRDefault="00463A8E" w:rsidP="006117C9">
            <w:pPr>
              <w:jc w:val="center"/>
              <w:rPr>
                <w:b/>
                <w:bCs/>
              </w:rPr>
            </w:pPr>
            <w:r w:rsidRPr="00557C2B">
              <w:rPr>
                <w:b/>
                <w:bCs/>
              </w:rPr>
              <w:t>OPIS POSLOVA</w:t>
            </w:r>
          </w:p>
        </w:tc>
      </w:tr>
      <w:tr w:rsidR="00463A8E" w:rsidRPr="00557C2B" w14:paraId="1CC48073"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671D126B" w14:textId="77777777" w:rsidR="00463A8E" w:rsidRPr="00557C2B" w:rsidRDefault="00463A8E" w:rsidP="006117C9">
            <w:pPr>
              <w:jc w:val="both"/>
            </w:pPr>
            <w:r w:rsidRPr="00557C2B">
              <w:t>Obavlja poslove čišćenja radnih prostorija, pomoćnih, sanitarnih i ostalih prostorija Grada, knjižnice i gradske (kino) dvorane, kao i prostora ispred zgrade.</w:t>
            </w:r>
          </w:p>
        </w:tc>
        <w:tc>
          <w:tcPr>
            <w:tcW w:w="1129" w:type="dxa"/>
            <w:tcBorders>
              <w:top w:val="single" w:sz="4" w:space="0" w:color="auto"/>
              <w:left w:val="single" w:sz="4" w:space="0" w:color="auto"/>
              <w:bottom w:val="single" w:sz="4" w:space="0" w:color="auto"/>
              <w:right w:val="single" w:sz="4" w:space="0" w:color="auto"/>
            </w:tcBorders>
            <w:hideMark/>
          </w:tcPr>
          <w:p w14:paraId="61588A74" w14:textId="77777777" w:rsidR="00463A8E" w:rsidRPr="00557C2B" w:rsidRDefault="00463A8E" w:rsidP="006117C9">
            <w:r w:rsidRPr="00557C2B">
              <w:t>45%</w:t>
            </w:r>
          </w:p>
        </w:tc>
      </w:tr>
      <w:tr w:rsidR="00463A8E" w:rsidRPr="00557C2B" w14:paraId="767046C6"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39807C5E" w14:textId="77777777" w:rsidR="00463A8E" w:rsidRPr="00557C2B" w:rsidRDefault="00463A8E" w:rsidP="006117C9">
            <w:pPr>
              <w:jc w:val="both"/>
            </w:pPr>
            <w:r w:rsidRPr="00557C2B">
              <w:t>Vodi brigu o cvijeću i drugom zelenilu u poslovnim prostorijama i okolišu zgrade.</w:t>
            </w:r>
          </w:p>
        </w:tc>
        <w:tc>
          <w:tcPr>
            <w:tcW w:w="1129" w:type="dxa"/>
            <w:tcBorders>
              <w:top w:val="single" w:sz="4" w:space="0" w:color="auto"/>
              <w:left w:val="single" w:sz="4" w:space="0" w:color="auto"/>
              <w:bottom w:val="single" w:sz="4" w:space="0" w:color="auto"/>
              <w:right w:val="single" w:sz="4" w:space="0" w:color="auto"/>
            </w:tcBorders>
            <w:hideMark/>
          </w:tcPr>
          <w:p w14:paraId="112FEBA8" w14:textId="77777777" w:rsidR="00463A8E" w:rsidRPr="00557C2B" w:rsidRDefault="00463A8E" w:rsidP="006117C9">
            <w:r w:rsidRPr="00557C2B">
              <w:t>10 %</w:t>
            </w:r>
          </w:p>
        </w:tc>
      </w:tr>
      <w:tr w:rsidR="00463A8E" w:rsidRPr="00557C2B" w14:paraId="080F4CAF"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4C58035A" w14:textId="77777777" w:rsidR="00463A8E" w:rsidRPr="00557C2B" w:rsidRDefault="00463A8E" w:rsidP="006117C9">
            <w:pPr>
              <w:jc w:val="both"/>
            </w:pPr>
            <w:r w:rsidRPr="00557C2B">
              <w:t>Vodi brigu o čistoći opreme i inventara te s nadležnim referentom brine o uređenosti arhivskih prostorija i njihovoj sigurnosti. Vodi brigu o nabavki materijala i opreme u sanitarnim čvorovima objekata u kojima održava čistoću te opreme i materijala potrebnih za obavljanje posla.</w:t>
            </w:r>
          </w:p>
        </w:tc>
        <w:tc>
          <w:tcPr>
            <w:tcW w:w="1129" w:type="dxa"/>
            <w:tcBorders>
              <w:top w:val="single" w:sz="4" w:space="0" w:color="auto"/>
              <w:left w:val="single" w:sz="4" w:space="0" w:color="auto"/>
              <w:bottom w:val="single" w:sz="4" w:space="0" w:color="auto"/>
              <w:right w:val="single" w:sz="4" w:space="0" w:color="auto"/>
            </w:tcBorders>
            <w:hideMark/>
          </w:tcPr>
          <w:p w14:paraId="67858369" w14:textId="77777777" w:rsidR="00463A8E" w:rsidRPr="00557C2B" w:rsidRDefault="00463A8E" w:rsidP="006117C9">
            <w:r w:rsidRPr="00557C2B">
              <w:t>20 %</w:t>
            </w:r>
          </w:p>
        </w:tc>
      </w:tr>
      <w:tr w:rsidR="00463A8E" w:rsidRPr="00557C2B" w14:paraId="306A824B"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4DFD7A83" w14:textId="77777777" w:rsidR="00463A8E" w:rsidRPr="00557C2B" w:rsidRDefault="00463A8E" w:rsidP="006117C9">
            <w:pPr>
              <w:jc w:val="both"/>
            </w:pPr>
            <w:r w:rsidRPr="00557C2B">
              <w:t>Vodi evidenciju o ispravnosti uređaja, namještaja i ostalog inventara u službenim prostorima i zajedničkim dijelovima zgrade, te po potrebi obilazi gradska naselja i vodi brigu o čistoći i ukupnom stanju ostalih objekata u vlasništvu Grada (seoski društveni domovi i sl.)</w:t>
            </w:r>
          </w:p>
        </w:tc>
        <w:tc>
          <w:tcPr>
            <w:tcW w:w="1129" w:type="dxa"/>
            <w:tcBorders>
              <w:top w:val="single" w:sz="4" w:space="0" w:color="auto"/>
              <w:left w:val="single" w:sz="4" w:space="0" w:color="auto"/>
              <w:bottom w:val="single" w:sz="4" w:space="0" w:color="auto"/>
              <w:right w:val="single" w:sz="4" w:space="0" w:color="auto"/>
            </w:tcBorders>
            <w:hideMark/>
          </w:tcPr>
          <w:p w14:paraId="1051E27D" w14:textId="77777777" w:rsidR="00463A8E" w:rsidRPr="00557C2B" w:rsidRDefault="00463A8E" w:rsidP="006117C9">
            <w:r w:rsidRPr="00557C2B">
              <w:t>20 %</w:t>
            </w:r>
          </w:p>
        </w:tc>
      </w:tr>
      <w:tr w:rsidR="00463A8E" w:rsidRPr="00557C2B" w14:paraId="5810AE31" w14:textId="77777777" w:rsidTr="006117C9">
        <w:tc>
          <w:tcPr>
            <w:tcW w:w="7933" w:type="dxa"/>
            <w:gridSpan w:val="6"/>
            <w:tcBorders>
              <w:top w:val="single" w:sz="4" w:space="0" w:color="auto"/>
              <w:left w:val="single" w:sz="4" w:space="0" w:color="auto"/>
              <w:bottom w:val="single" w:sz="4" w:space="0" w:color="auto"/>
              <w:right w:val="single" w:sz="4" w:space="0" w:color="auto"/>
            </w:tcBorders>
            <w:hideMark/>
          </w:tcPr>
          <w:p w14:paraId="01154986" w14:textId="77777777" w:rsidR="00463A8E" w:rsidRPr="00557C2B" w:rsidRDefault="00463A8E" w:rsidP="006117C9">
            <w:pPr>
              <w:jc w:val="both"/>
            </w:pPr>
            <w:r w:rsidRPr="00557C2B">
              <w:t xml:space="preserve">Obavlja i druge poslove iz svoj djelokruga po izravnom nalogu pročelnika </w:t>
            </w:r>
          </w:p>
        </w:tc>
        <w:tc>
          <w:tcPr>
            <w:tcW w:w="1129" w:type="dxa"/>
            <w:tcBorders>
              <w:top w:val="single" w:sz="4" w:space="0" w:color="auto"/>
              <w:left w:val="single" w:sz="4" w:space="0" w:color="auto"/>
              <w:bottom w:val="single" w:sz="4" w:space="0" w:color="auto"/>
              <w:right w:val="single" w:sz="4" w:space="0" w:color="auto"/>
            </w:tcBorders>
            <w:hideMark/>
          </w:tcPr>
          <w:p w14:paraId="28B237BA" w14:textId="77777777" w:rsidR="00463A8E" w:rsidRPr="00557C2B" w:rsidRDefault="00463A8E" w:rsidP="006117C9">
            <w:r w:rsidRPr="00557C2B">
              <w:t>5 %</w:t>
            </w:r>
          </w:p>
        </w:tc>
      </w:tr>
      <w:tr w:rsidR="00463A8E" w:rsidRPr="00557C2B" w14:paraId="4779B6F9" w14:textId="77777777" w:rsidTr="006117C9">
        <w:tc>
          <w:tcPr>
            <w:tcW w:w="9062" w:type="dxa"/>
            <w:gridSpan w:val="7"/>
            <w:tcBorders>
              <w:top w:val="single" w:sz="4" w:space="0" w:color="auto"/>
              <w:left w:val="single" w:sz="4" w:space="0" w:color="auto"/>
              <w:bottom w:val="single" w:sz="4" w:space="0" w:color="auto"/>
              <w:right w:val="single" w:sz="4" w:space="0" w:color="auto"/>
            </w:tcBorders>
          </w:tcPr>
          <w:p w14:paraId="12F7680E" w14:textId="77777777" w:rsidR="00463A8E" w:rsidRPr="00557C2B" w:rsidRDefault="00463A8E" w:rsidP="006117C9">
            <w:pPr>
              <w:jc w:val="center"/>
              <w:rPr>
                <w:b/>
                <w:bCs/>
              </w:rPr>
            </w:pPr>
          </w:p>
          <w:p w14:paraId="385F9F94" w14:textId="77777777" w:rsidR="00463A8E" w:rsidRPr="00557C2B" w:rsidRDefault="00463A8E" w:rsidP="006117C9">
            <w:pPr>
              <w:jc w:val="center"/>
              <w:rPr>
                <w:b/>
                <w:bCs/>
              </w:rPr>
            </w:pPr>
            <w:r w:rsidRPr="00557C2B">
              <w:rPr>
                <w:b/>
                <w:bCs/>
              </w:rPr>
              <w:t>OPIS RAZINE STANDARDNIH MJERILA ZA KLASIFIKACIJU RADNIH MJESTA</w:t>
            </w:r>
          </w:p>
        </w:tc>
      </w:tr>
      <w:tr w:rsidR="00463A8E" w:rsidRPr="00557C2B" w14:paraId="5B8AA990"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236D4FDE" w14:textId="77777777" w:rsidR="00463A8E" w:rsidRPr="00557C2B" w:rsidRDefault="00463A8E" w:rsidP="006117C9">
            <w:r w:rsidRPr="00557C2B">
              <w:t>POTREBNO STRUČNO ZNANJE</w:t>
            </w:r>
          </w:p>
        </w:tc>
        <w:tc>
          <w:tcPr>
            <w:tcW w:w="5523" w:type="dxa"/>
            <w:gridSpan w:val="4"/>
            <w:tcBorders>
              <w:top w:val="single" w:sz="4" w:space="0" w:color="auto"/>
              <w:left w:val="single" w:sz="4" w:space="0" w:color="auto"/>
              <w:bottom w:val="single" w:sz="4" w:space="0" w:color="auto"/>
              <w:right w:val="single" w:sz="4" w:space="0" w:color="auto"/>
            </w:tcBorders>
          </w:tcPr>
          <w:p w14:paraId="339DB038" w14:textId="77777777" w:rsidR="00463A8E" w:rsidRPr="00221510" w:rsidRDefault="00463A8E" w:rsidP="006117C9">
            <w:r w:rsidRPr="00557C2B">
              <w:t>- niža stručna sprema ili osnovna škola</w:t>
            </w:r>
          </w:p>
          <w:p w14:paraId="437E3381" w14:textId="77777777" w:rsidR="00463A8E" w:rsidRPr="00557C2B" w:rsidRDefault="00463A8E" w:rsidP="006117C9"/>
        </w:tc>
      </w:tr>
      <w:tr w:rsidR="00463A8E" w:rsidRPr="00557C2B" w14:paraId="1AE8A758"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7197E103" w14:textId="77777777" w:rsidR="00463A8E" w:rsidRPr="00557C2B" w:rsidRDefault="00463A8E" w:rsidP="006117C9">
            <w:r w:rsidRPr="00557C2B">
              <w:t>SLOŽENOST POSLOVA</w:t>
            </w:r>
          </w:p>
        </w:tc>
        <w:tc>
          <w:tcPr>
            <w:tcW w:w="5523" w:type="dxa"/>
            <w:gridSpan w:val="4"/>
            <w:tcBorders>
              <w:top w:val="single" w:sz="4" w:space="0" w:color="auto"/>
              <w:left w:val="single" w:sz="4" w:space="0" w:color="auto"/>
              <w:bottom w:val="single" w:sz="4" w:space="0" w:color="auto"/>
              <w:right w:val="single" w:sz="4" w:space="0" w:color="auto"/>
            </w:tcBorders>
            <w:hideMark/>
          </w:tcPr>
          <w:p w14:paraId="6AA018EA" w14:textId="77777777" w:rsidR="00463A8E" w:rsidRPr="00557C2B" w:rsidRDefault="00463A8E" w:rsidP="006117C9">
            <w:r w:rsidRPr="00557C2B">
              <w:t>Uključuje jednostavne i standardizirane pomoćno-tehničke poslove.</w:t>
            </w:r>
          </w:p>
        </w:tc>
      </w:tr>
      <w:tr w:rsidR="00463A8E" w:rsidRPr="00557C2B" w14:paraId="46AFBE01" w14:textId="77777777" w:rsidTr="006117C9">
        <w:tc>
          <w:tcPr>
            <w:tcW w:w="3539" w:type="dxa"/>
            <w:gridSpan w:val="3"/>
            <w:tcBorders>
              <w:top w:val="single" w:sz="4" w:space="0" w:color="auto"/>
              <w:left w:val="single" w:sz="4" w:space="0" w:color="auto"/>
              <w:bottom w:val="single" w:sz="4" w:space="0" w:color="auto"/>
              <w:right w:val="single" w:sz="4" w:space="0" w:color="auto"/>
            </w:tcBorders>
            <w:hideMark/>
          </w:tcPr>
          <w:p w14:paraId="6A68A8BE" w14:textId="77777777" w:rsidR="00463A8E" w:rsidRPr="00557C2B" w:rsidRDefault="00463A8E" w:rsidP="006117C9">
            <w:r w:rsidRPr="00557C2B">
              <w:t>STUPANJ ODGOVORNOSTI UTJECAJA NA DONOŠENJE ODLUKA</w:t>
            </w:r>
          </w:p>
        </w:tc>
        <w:tc>
          <w:tcPr>
            <w:tcW w:w="5523" w:type="dxa"/>
            <w:gridSpan w:val="4"/>
            <w:tcBorders>
              <w:top w:val="single" w:sz="4" w:space="0" w:color="auto"/>
              <w:left w:val="single" w:sz="4" w:space="0" w:color="auto"/>
              <w:bottom w:val="single" w:sz="4" w:space="0" w:color="auto"/>
              <w:right w:val="single" w:sz="4" w:space="0" w:color="auto"/>
            </w:tcBorders>
            <w:hideMark/>
          </w:tcPr>
          <w:p w14:paraId="4C1E6FB1" w14:textId="77777777" w:rsidR="00463A8E" w:rsidRPr="00557C2B" w:rsidRDefault="00463A8E" w:rsidP="006117C9">
            <w:r w:rsidRPr="00557C2B">
              <w:t>Uključuje odgovornost za materijalne resurse s kojima radi.</w:t>
            </w:r>
          </w:p>
        </w:tc>
      </w:tr>
    </w:tbl>
    <w:p w14:paraId="5F190AFF" w14:textId="77777777" w:rsidR="00463A8E" w:rsidRDefault="00463A8E" w:rsidP="00463A8E">
      <w:pPr>
        <w:rPr>
          <w:color w:val="FF0000"/>
        </w:rPr>
      </w:pPr>
    </w:p>
    <w:p w14:paraId="5EC7C249" w14:textId="77777777" w:rsidR="00463A8E" w:rsidRDefault="00463A8E" w:rsidP="00463A8E">
      <w:pPr>
        <w:rPr>
          <w:color w:val="FF0000"/>
        </w:rPr>
      </w:pPr>
    </w:p>
    <w:p w14:paraId="307548B5" w14:textId="77777777" w:rsidR="00463A8E" w:rsidRDefault="00463A8E" w:rsidP="00463A8E"/>
    <w:p w14:paraId="1E730798" w14:textId="77777777" w:rsidR="00463A8E" w:rsidRDefault="00463A8E" w:rsidP="00463A8E"/>
    <w:p w14:paraId="3DF722C4" w14:textId="77777777" w:rsidR="00463A8E" w:rsidRDefault="00463A8E" w:rsidP="00463A8E"/>
    <w:p w14:paraId="4CFD9D28" w14:textId="77777777" w:rsidR="00463A8E" w:rsidRDefault="00463A8E" w:rsidP="00463A8E"/>
    <w:p w14:paraId="3882ED36" w14:textId="77777777" w:rsidR="00463A8E" w:rsidRDefault="00463A8E" w:rsidP="00463A8E"/>
    <w:p w14:paraId="11D2F6C1" w14:textId="77777777" w:rsidR="00463A8E" w:rsidRDefault="00463A8E" w:rsidP="00463A8E"/>
    <w:p w14:paraId="6550FE30" w14:textId="77777777" w:rsidR="00463A8E" w:rsidRDefault="00463A8E" w:rsidP="00463A8E"/>
    <w:p w14:paraId="6F345A7D" w14:textId="77777777" w:rsidR="00463A8E" w:rsidRDefault="00463A8E" w:rsidP="00463A8E"/>
    <w:p w14:paraId="4680728F" w14:textId="77777777" w:rsidR="00463A8E" w:rsidRDefault="00463A8E" w:rsidP="00463A8E"/>
    <w:p w14:paraId="48B7A93F" w14:textId="77777777" w:rsidR="00463A8E" w:rsidRDefault="00463A8E" w:rsidP="00463A8E"/>
    <w:p w14:paraId="48E4B2CC" w14:textId="77777777" w:rsidR="00463A8E" w:rsidRDefault="00463A8E" w:rsidP="00463A8E"/>
    <w:p w14:paraId="08AC1EF2" w14:textId="77777777" w:rsidR="00463A8E" w:rsidRDefault="00463A8E" w:rsidP="00463A8E"/>
    <w:p w14:paraId="717CC7DB" w14:textId="77777777" w:rsidR="003F577F" w:rsidRPr="00463A8E" w:rsidRDefault="003F577F" w:rsidP="00463A8E"/>
    <w:sectPr w:rsidR="003F577F" w:rsidRPr="00463A8E" w:rsidSect="00CB7472">
      <w:headerReference w:type="even" r:id="rId7"/>
      <w:headerReference w:type="default" r:id="rId8"/>
      <w:headerReference w:type="first" r:id="rId9"/>
      <w:pgSz w:w="11906" w:h="16838"/>
      <w:pgMar w:top="31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8EA36" w14:textId="77777777" w:rsidR="00FD1D18" w:rsidRDefault="00FD1D18" w:rsidP="000652E1">
      <w:r>
        <w:separator/>
      </w:r>
    </w:p>
  </w:endnote>
  <w:endnote w:type="continuationSeparator" w:id="0">
    <w:p w14:paraId="04988B57" w14:textId="77777777" w:rsidR="00FD1D18" w:rsidRDefault="00FD1D18" w:rsidP="0006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74B8E" w14:textId="77777777" w:rsidR="00FD1D18" w:rsidRDefault="00FD1D18" w:rsidP="000652E1">
      <w:r>
        <w:separator/>
      </w:r>
    </w:p>
  </w:footnote>
  <w:footnote w:type="continuationSeparator" w:id="0">
    <w:p w14:paraId="23A45A36" w14:textId="77777777" w:rsidR="00FD1D18" w:rsidRDefault="00FD1D18" w:rsidP="00065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F2E6E" w14:textId="0F8223B2" w:rsidR="000652E1" w:rsidRDefault="00D82A7E">
    <w:pPr>
      <w:pStyle w:val="Zaglavlje"/>
    </w:pPr>
    <w:r>
      <w:rPr>
        <w:noProof/>
      </w:rPr>
      <w:pict w14:anchorId="0EA02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4600094" o:spid="_x0000_s1026" type="#_x0000_t75" style="position:absolute;margin-left:0;margin-top:0;width:595.35pt;height:842.1pt;z-index:-251657216;mso-position-horizontal:center;mso-position-horizontal-relative:margin;mso-position-vertical:center;mso-position-vertical-relative:margin" o:allowincell="f">
          <v:imagedata r:id="rId1" o:title="memorandu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5E126" w14:textId="31EECBDC" w:rsidR="000652E1" w:rsidRDefault="00D82A7E">
    <w:pPr>
      <w:pStyle w:val="Zaglavlje"/>
    </w:pPr>
    <w:r>
      <w:rPr>
        <w:noProof/>
      </w:rPr>
      <w:pict w14:anchorId="310F7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4600095" o:spid="_x0000_s1027" type="#_x0000_t75" style="position:absolute;margin-left:-80.6pt;margin-top:-143.4pt;width:603.75pt;height:813.15pt;z-index:-251656192;mso-position-horizontal-relative:margin;mso-position-vertical-relative:margin" o:allowincell="f">
          <v:imagedata r:id="rId1" o:title="memorandu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73CB8" w14:textId="408683B3" w:rsidR="000652E1" w:rsidRDefault="00D82A7E">
    <w:pPr>
      <w:pStyle w:val="Zaglavlje"/>
    </w:pPr>
    <w:r>
      <w:rPr>
        <w:noProof/>
      </w:rPr>
      <w:pict w14:anchorId="03773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4600093" o:spid="_x0000_s1025" type="#_x0000_t75" style="position:absolute;margin-left:0;margin-top:0;width:595.35pt;height:842.1pt;z-index:-251658240;mso-position-horizontal:center;mso-position-horizontal-relative:margin;mso-position-vertical:center;mso-position-vertical-relative:margin" o:allowincell="f">
          <v:imagedata r:id="rId1" o:title="memorandu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55A3"/>
    <w:multiLevelType w:val="hybridMultilevel"/>
    <w:tmpl w:val="433471B0"/>
    <w:lvl w:ilvl="0" w:tplc="6F209C44">
      <w:start w:val="11"/>
      <w:numFmt w:val="bullet"/>
      <w:lvlText w:val="-"/>
      <w:lvlJc w:val="left"/>
      <w:pPr>
        <w:ind w:left="1065" w:hanging="360"/>
      </w:pPr>
      <w:rPr>
        <w:rFonts w:ascii="Times New Roman" w:eastAsia="Calibr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1" w15:restartNumberingAfterBreak="0">
    <w:nsid w:val="0CDA30A2"/>
    <w:multiLevelType w:val="hybridMultilevel"/>
    <w:tmpl w:val="FDCAEA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185E80"/>
    <w:multiLevelType w:val="hybridMultilevel"/>
    <w:tmpl w:val="0C2A1B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E467BFD"/>
    <w:multiLevelType w:val="hybridMultilevel"/>
    <w:tmpl w:val="A81011E2"/>
    <w:lvl w:ilvl="0" w:tplc="F926CF9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62D7163"/>
    <w:multiLevelType w:val="hybridMultilevel"/>
    <w:tmpl w:val="9278964E"/>
    <w:lvl w:ilvl="0" w:tplc="A9B8AB2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0A6E02"/>
    <w:multiLevelType w:val="hybridMultilevel"/>
    <w:tmpl w:val="01B0FF24"/>
    <w:lvl w:ilvl="0" w:tplc="052A5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2E7488"/>
    <w:multiLevelType w:val="hybridMultilevel"/>
    <w:tmpl w:val="9B628BF8"/>
    <w:lvl w:ilvl="0" w:tplc="51AC9364">
      <w:start w:val="1"/>
      <w:numFmt w:val="decimal"/>
      <w:lvlText w:val="%1."/>
      <w:lvlJc w:val="left"/>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F6D15F6"/>
    <w:multiLevelType w:val="hybridMultilevel"/>
    <w:tmpl w:val="530A0C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3A61647"/>
    <w:multiLevelType w:val="hybridMultilevel"/>
    <w:tmpl w:val="B54EFB48"/>
    <w:lvl w:ilvl="0" w:tplc="C7129466">
      <w:start w:val="34"/>
      <w:numFmt w:val="bullet"/>
      <w:lvlText w:val="-"/>
      <w:lvlJc w:val="left"/>
      <w:pPr>
        <w:ind w:left="1065" w:hanging="360"/>
      </w:pPr>
      <w:rPr>
        <w:rFonts w:ascii="Times New Roman" w:eastAsia="Calibr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9" w15:restartNumberingAfterBreak="0">
    <w:nsid w:val="6C901F1F"/>
    <w:multiLevelType w:val="hybridMultilevel"/>
    <w:tmpl w:val="229AF8C4"/>
    <w:lvl w:ilvl="0" w:tplc="CD2CBB4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4747165">
    <w:abstractNumId w:val="6"/>
  </w:num>
  <w:num w:numId="2" w16cid:durableId="1679968369">
    <w:abstractNumId w:val="5"/>
  </w:num>
  <w:num w:numId="3" w16cid:durableId="1543637025">
    <w:abstractNumId w:val="9"/>
  </w:num>
  <w:num w:numId="4" w16cid:durableId="1440756855">
    <w:abstractNumId w:val="3"/>
  </w:num>
  <w:num w:numId="5" w16cid:durableId="149441474">
    <w:abstractNumId w:val="0"/>
  </w:num>
  <w:num w:numId="6" w16cid:durableId="415132956">
    <w:abstractNumId w:val="8"/>
  </w:num>
  <w:num w:numId="7" w16cid:durableId="1273782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952803">
    <w:abstractNumId w:val="4"/>
  </w:num>
  <w:num w:numId="9" w16cid:durableId="1612741433">
    <w:abstractNumId w:val="1"/>
  </w:num>
  <w:num w:numId="10" w16cid:durableId="1528373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52E1"/>
    <w:rsid w:val="000456F2"/>
    <w:rsid w:val="000652E1"/>
    <w:rsid w:val="001371A4"/>
    <w:rsid w:val="00177771"/>
    <w:rsid w:val="00205BA5"/>
    <w:rsid w:val="00232968"/>
    <w:rsid w:val="00362338"/>
    <w:rsid w:val="00374375"/>
    <w:rsid w:val="003B21FE"/>
    <w:rsid w:val="003F577F"/>
    <w:rsid w:val="00427B53"/>
    <w:rsid w:val="00437DC2"/>
    <w:rsid w:val="00463A8E"/>
    <w:rsid w:val="004A50F1"/>
    <w:rsid w:val="00502475"/>
    <w:rsid w:val="006A10A4"/>
    <w:rsid w:val="006B0DCA"/>
    <w:rsid w:val="00770178"/>
    <w:rsid w:val="00862B76"/>
    <w:rsid w:val="009A2982"/>
    <w:rsid w:val="009F1803"/>
    <w:rsid w:val="00A10BD3"/>
    <w:rsid w:val="00A738CF"/>
    <w:rsid w:val="00B3660E"/>
    <w:rsid w:val="00B577A4"/>
    <w:rsid w:val="00B7641E"/>
    <w:rsid w:val="00B77BD7"/>
    <w:rsid w:val="00B82752"/>
    <w:rsid w:val="00C05686"/>
    <w:rsid w:val="00C20C99"/>
    <w:rsid w:val="00C92A1A"/>
    <w:rsid w:val="00C947E2"/>
    <w:rsid w:val="00CB7472"/>
    <w:rsid w:val="00D01BE5"/>
    <w:rsid w:val="00D620CE"/>
    <w:rsid w:val="00D82A7E"/>
    <w:rsid w:val="00D97D22"/>
    <w:rsid w:val="00E17D14"/>
    <w:rsid w:val="00F972F8"/>
    <w:rsid w:val="00FD1D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9C08"/>
  <w15:docId w15:val="{E102785C-574E-4AB6-8F53-73B8CA6D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7F"/>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652E1"/>
    <w:pPr>
      <w:tabs>
        <w:tab w:val="center" w:pos="4536"/>
        <w:tab w:val="right" w:pos="9072"/>
      </w:tabs>
    </w:pPr>
  </w:style>
  <w:style w:type="character" w:customStyle="1" w:styleId="ZaglavljeChar">
    <w:name w:val="Zaglavlje Char"/>
    <w:basedOn w:val="Zadanifontodlomka"/>
    <w:link w:val="Zaglavlje"/>
    <w:uiPriority w:val="99"/>
    <w:rsid w:val="000652E1"/>
  </w:style>
  <w:style w:type="paragraph" w:styleId="Podnoje">
    <w:name w:val="footer"/>
    <w:basedOn w:val="Normal"/>
    <w:link w:val="PodnojeChar"/>
    <w:uiPriority w:val="99"/>
    <w:unhideWhenUsed/>
    <w:rsid w:val="000652E1"/>
    <w:pPr>
      <w:tabs>
        <w:tab w:val="center" w:pos="4536"/>
        <w:tab w:val="right" w:pos="9072"/>
      </w:tabs>
    </w:pPr>
  </w:style>
  <w:style w:type="character" w:customStyle="1" w:styleId="PodnojeChar">
    <w:name w:val="Podnožje Char"/>
    <w:basedOn w:val="Zadanifontodlomka"/>
    <w:link w:val="Podnoje"/>
    <w:uiPriority w:val="99"/>
    <w:rsid w:val="000652E1"/>
  </w:style>
  <w:style w:type="paragraph" w:styleId="Bezproreda">
    <w:name w:val="No Spacing"/>
    <w:uiPriority w:val="1"/>
    <w:qFormat/>
    <w:rsid w:val="00CB7472"/>
    <w:pPr>
      <w:suppressAutoHyphens/>
      <w:spacing w:after="0" w:line="240" w:lineRule="auto"/>
    </w:pPr>
    <w:rPr>
      <w:rFonts w:ascii="Calibri" w:eastAsia="SimSun" w:hAnsi="Calibri" w:cs="Times New Roman"/>
      <w:lang w:eastAsia="ar-SA"/>
      <w14:ligatures w14:val="none"/>
    </w:rPr>
  </w:style>
  <w:style w:type="paragraph" w:customStyle="1" w:styleId="box8291565">
    <w:name w:val="box_8291565"/>
    <w:basedOn w:val="Normal"/>
    <w:rsid w:val="00CB7472"/>
    <w:pPr>
      <w:spacing w:before="100" w:beforeAutospacing="1" w:after="100" w:afterAutospacing="1"/>
    </w:pPr>
  </w:style>
  <w:style w:type="table" w:styleId="Reetkatablice">
    <w:name w:val="Table Grid"/>
    <w:basedOn w:val="Obinatablica"/>
    <w:uiPriority w:val="39"/>
    <w:rsid w:val="00463A8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63A8E"/>
    <w:pPr>
      <w:spacing w:after="160" w:line="259" w:lineRule="auto"/>
      <w:ind w:left="720"/>
      <w:contextualSpacing/>
    </w:pPr>
    <w:rPr>
      <w:rFonts w:asciiTheme="minorHAnsi" w:eastAsiaTheme="minorHAnsi" w:hAnsiTheme="minorHAnsi" w:cstheme="minorBidi"/>
      <w:sz w:val="22"/>
      <w:szCs w:val="22"/>
      <w:lang w:eastAsia="en-US"/>
    </w:rPr>
  </w:style>
  <w:style w:type="character" w:styleId="Naglaeno">
    <w:name w:val="Strong"/>
    <w:basedOn w:val="Zadanifontodlomka"/>
    <w:uiPriority w:val="22"/>
    <w:qFormat/>
    <w:rsid w:val="00463A8E"/>
    <w:rPr>
      <w:b/>
      <w:bCs/>
    </w:rPr>
  </w:style>
  <w:style w:type="character" w:styleId="Tekstrezerviranogmjesta">
    <w:name w:val="Placeholder Text"/>
    <w:basedOn w:val="Zadanifontodlomka"/>
    <w:uiPriority w:val="99"/>
    <w:semiHidden/>
    <w:rsid w:val="00463A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71696">
      <w:bodyDiv w:val="1"/>
      <w:marLeft w:val="0"/>
      <w:marRight w:val="0"/>
      <w:marTop w:val="0"/>
      <w:marBottom w:val="0"/>
      <w:divBdr>
        <w:top w:val="none" w:sz="0" w:space="0" w:color="auto"/>
        <w:left w:val="none" w:sz="0" w:space="0" w:color="auto"/>
        <w:bottom w:val="none" w:sz="0" w:space="0" w:color="auto"/>
        <w:right w:val="none" w:sz="0" w:space="0" w:color="auto"/>
      </w:divBdr>
    </w:div>
    <w:div w:id="1798598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24</Pages>
  <Words>8194</Words>
  <Characters>46711</Characters>
  <Application>Microsoft Office Word</Application>
  <DocSecurity>0</DocSecurity>
  <Lines>389</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Bilić</dc:creator>
  <cp:keywords/>
  <dc:description/>
  <cp:lastModifiedBy>Ana Galić</cp:lastModifiedBy>
  <cp:revision>4</cp:revision>
  <dcterms:created xsi:type="dcterms:W3CDTF">2024-06-03T07:59:00Z</dcterms:created>
  <dcterms:modified xsi:type="dcterms:W3CDTF">2024-07-08T09:01:00Z</dcterms:modified>
</cp:coreProperties>
</file>